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B187A" w14:textId="77777777" w:rsidR="001F3B5A" w:rsidRPr="00AD3424" w:rsidRDefault="00125363" w:rsidP="00A21F85">
      <w:pPr>
        <w:pStyle w:val="Tekstpodstawowy2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517C7">
        <w:rPr>
          <w:rFonts w:ascii="Arial" w:hAnsi="Arial" w:cs="Arial"/>
          <w:b/>
          <w:bCs/>
          <w:sz w:val="20"/>
          <w:szCs w:val="20"/>
        </w:rPr>
        <w:t>Z</w:t>
      </w:r>
      <w:r w:rsidR="00E4077E" w:rsidRPr="00F517C7">
        <w:rPr>
          <w:rFonts w:ascii="Arial" w:hAnsi="Arial" w:cs="Arial"/>
          <w:b/>
          <w:bCs/>
          <w:sz w:val="20"/>
          <w:szCs w:val="20"/>
        </w:rPr>
        <w:t>ałącznik do Warunków Szczególnych Kontraktu</w:t>
      </w:r>
      <w:r w:rsidR="00074F61" w:rsidRPr="00AD3424">
        <w:rPr>
          <w:rFonts w:ascii="Arial" w:hAnsi="Arial" w:cs="Arial"/>
          <w:b/>
          <w:bCs/>
          <w:sz w:val="20"/>
          <w:szCs w:val="20"/>
        </w:rPr>
        <w:t>:</w:t>
      </w:r>
    </w:p>
    <w:p w14:paraId="75E95681" w14:textId="3EBB07ED" w:rsidR="00D96EE5" w:rsidRPr="001160AC" w:rsidRDefault="001160AC" w:rsidP="001160AC">
      <w:pPr>
        <w:spacing w:before="120" w:line="276" w:lineRule="auto"/>
        <w:jc w:val="center"/>
        <w:rPr>
          <w:b/>
          <w:color w:val="000000" w:themeColor="text1"/>
          <w:shd w:val="clear" w:color="auto" w:fill="FFFFFF"/>
        </w:rPr>
      </w:pPr>
      <w:r w:rsidRPr="001160AC">
        <w:rPr>
          <w:b/>
          <w:color w:val="000000" w:themeColor="text1"/>
          <w:shd w:val="clear" w:color="auto" w:fill="FFFFFF"/>
        </w:rPr>
        <w:t>”Budowa drogi dla pieszych i rowerów w ciągu drogi wojewódzkiej nr 867 Sieniawa-   Hrebenne w ramach projektu pod nazwą „Nowa jakość Roztocza-rozwój produktów turystycznych zwiększających potencjał turystyki aktywnej na Roztoczu”</w:t>
      </w:r>
      <w:r w:rsidRPr="001160AC">
        <w:rPr>
          <w:b/>
          <w:bCs/>
          <w:color w:val="000000" w:themeColor="text1"/>
          <w:shd w:val="clear" w:color="auto" w:fill="FFFFFF"/>
        </w:rPr>
        <w:t>.</w:t>
      </w:r>
    </w:p>
    <w:p w14:paraId="0377BC41" w14:textId="77777777" w:rsidR="00DC66E9" w:rsidRPr="00AD3424" w:rsidRDefault="00DC66E9" w:rsidP="00DC66E9">
      <w:pPr>
        <w:jc w:val="center"/>
        <w:rPr>
          <w:rFonts w:ascii="Arial" w:hAnsi="Arial" w:cs="Arial"/>
          <w:b/>
          <w:bCs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7"/>
        <w:gridCol w:w="1318"/>
        <w:gridCol w:w="4210"/>
      </w:tblGrid>
      <w:tr w:rsidR="00AD3424" w:rsidRPr="00AD3424" w14:paraId="08BD5C1A" w14:textId="77777777" w:rsidTr="00926E56">
        <w:trPr>
          <w:jc w:val="center"/>
        </w:trPr>
        <w:tc>
          <w:tcPr>
            <w:tcW w:w="3767" w:type="dxa"/>
            <w:vAlign w:val="center"/>
          </w:tcPr>
          <w:p w14:paraId="2389AE72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3424">
              <w:rPr>
                <w:rFonts w:ascii="Arial" w:hAnsi="Arial" w:cs="Arial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1318" w:type="dxa"/>
            <w:vAlign w:val="center"/>
          </w:tcPr>
          <w:p w14:paraId="73F61EBB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3424">
              <w:rPr>
                <w:rFonts w:ascii="Arial" w:hAnsi="Arial" w:cs="Arial"/>
                <w:b/>
                <w:bCs/>
                <w:sz w:val="20"/>
                <w:szCs w:val="20"/>
              </w:rPr>
              <w:t>Subklauzula</w:t>
            </w:r>
          </w:p>
        </w:tc>
        <w:tc>
          <w:tcPr>
            <w:tcW w:w="4210" w:type="dxa"/>
            <w:vAlign w:val="center"/>
          </w:tcPr>
          <w:p w14:paraId="3229CD7F" w14:textId="43873B1F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3424">
              <w:rPr>
                <w:rFonts w:ascii="Arial" w:hAnsi="Arial" w:cs="Arial"/>
                <w:b/>
                <w:bCs/>
                <w:sz w:val="20"/>
                <w:szCs w:val="20"/>
              </w:rPr>
              <w:t>Dane</w:t>
            </w:r>
          </w:p>
        </w:tc>
      </w:tr>
      <w:tr w:rsidR="00AD3424" w:rsidRPr="00AD3424" w14:paraId="48B72C07" w14:textId="77777777" w:rsidTr="00926E56">
        <w:trPr>
          <w:trHeight w:val="1233"/>
          <w:jc w:val="center"/>
        </w:trPr>
        <w:tc>
          <w:tcPr>
            <w:tcW w:w="3767" w:type="dxa"/>
            <w:vAlign w:val="center"/>
          </w:tcPr>
          <w:p w14:paraId="6383188D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Nazwa, adres pocztowy i elektroniczny Zamawiającego</w:t>
            </w:r>
          </w:p>
        </w:tc>
        <w:tc>
          <w:tcPr>
            <w:tcW w:w="1318" w:type="dxa"/>
            <w:vAlign w:val="center"/>
          </w:tcPr>
          <w:p w14:paraId="3751C186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1.1.2.2</w:t>
            </w:r>
          </w:p>
          <w:p w14:paraId="567A0586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210" w:type="dxa"/>
            <w:vAlign w:val="center"/>
          </w:tcPr>
          <w:p w14:paraId="2232C956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Województwo Podkarpackie</w:t>
            </w:r>
          </w:p>
          <w:p w14:paraId="1162B20D" w14:textId="63CF9474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Podkarpacki Zarząd Dróg Wojewódzkich  </w:t>
            </w:r>
          </w:p>
          <w:p w14:paraId="12554CFB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35-105 Rzeszów</w:t>
            </w:r>
          </w:p>
          <w:p w14:paraId="6D76EBC2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ul. Boya Żeleńskiego 19 a</w:t>
            </w:r>
          </w:p>
          <w:p w14:paraId="063F629F" w14:textId="52BF540F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biuro@pzdw.pl</w:t>
            </w:r>
          </w:p>
        </w:tc>
      </w:tr>
      <w:tr w:rsidR="00AD3424" w:rsidRPr="00AD3424" w14:paraId="2D16CD51" w14:textId="77777777" w:rsidTr="00926E56">
        <w:trPr>
          <w:jc w:val="center"/>
        </w:trPr>
        <w:tc>
          <w:tcPr>
            <w:tcW w:w="3767" w:type="dxa"/>
            <w:vAlign w:val="center"/>
          </w:tcPr>
          <w:p w14:paraId="3620E036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Czas na Ukończenie Robót</w:t>
            </w:r>
          </w:p>
        </w:tc>
        <w:tc>
          <w:tcPr>
            <w:tcW w:w="1318" w:type="dxa"/>
            <w:vAlign w:val="center"/>
          </w:tcPr>
          <w:p w14:paraId="26463F07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1.1.3.3</w:t>
            </w:r>
          </w:p>
          <w:p w14:paraId="6FECA6FD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4210" w:type="dxa"/>
            <w:vAlign w:val="center"/>
          </w:tcPr>
          <w:p w14:paraId="634150EA" w14:textId="25BCA482" w:rsidR="00D56329" w:rsidRPr="00D96EE5" w:rsidRDefault="00D56329" w:rsidP="00D5632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24B9E">
              <w:rPr>
                <w:rFonts w:ascii="Arial" w:hAnsi="Arial" w:cs="Arial"/>
                <w:bCs/>
                <w:sz w:val="20"/>
                <w:szCs w:val="20"/>
              </w:rPr>
              <w:t xml:space="preserve">Termin zakończenia rzeczowego (robót </w:t>
            </w:r>
            <w:r w:rsidRPr="00AD6EA7">
              <w:rPr>
                <w:rFonts w:ascii="Arial" w:hAnsi="Arial" w:cs="Arial"/>
                <w:bCs/>
                <w:sz w:val="20"/>
                <w:szCs w:val="20"/>
              </w:rPr>
              <w:t>budowlanych)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D6EA7">
              <w:rPr>
                <w:rFonts w:ascii="Arial" w:hAnsi="Arial" w:cs="Arial"/>
                <w:sz w:val="20"/>
                <w:szCs w:val="20"/>
              </w:rPr>
              <w:t>oraz uzyskanie pozwolenia na użytkowanie/uzyskanie braku sprzeciwu do zawiadomienia o zakończeniu robót</w:t>
            </w:r>
            <w:r w:rsidRPr="00AD6EA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D6EA7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- </w:t>
            </w:r>
            <w:r w:rsidR="00814F1C" w:rsidRPr="00D96EE5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047860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D96EE5">
              <w:rPr>
                <w:rFonts w:ascii="Arial" w:hAnsi="Arial" w:cs="Arial"/>
                <w:bCs/>
                <w:sz w:val="20"/>
                <w:szCs w:val="20"/>
              </w:rPr>
              <w:t xml:space="preserve"> miesięcy od podpisania umowy </w:t>
            </w:r>
          </w:p>
          <w:p w14:paraId="794A2914" w14:textId="5BCA0170" w:rsidR="005F1FAE" w:rsidRPr="00AD3424" w:rsidRDefault="00D56329" w:rsidP="00D5632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96EE5">
              <w:rPr>
                <w:rFonts w:ascii="Arial" w:hAnsi="Arial" w:cs="Arial"/>
                <w:bCs/>
                <w:sz w:val="20"/>
                <w:szCs w:val="20"/>
              </w:rPr>
              <w:t xml:space="preserve">Termin zakończenia finansowego– do </w:t>
            </w:r>
            <w:r w:rsidRPr="00D96EE5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2 miesięcy od zakończenia rzeczowego                                           </w:t>
            </w:r>
          </w:p>
        </w:tc>
      </w:tr>
      <w:tr w:rsidR="00AD3424" w:rsidRPr="00AD3424" w14:paraId="3765C80E" w14:textId="77777777" w:rsidTr="00926E56">
        <w:trPr>
          <w:jc w:val="center"/>
        </w:trPr>
        <w:tc>
          <w:tcPr>
            <w:tcW w:w="3767" w:type="dxa"/>
            <w:vAlign w:val="center"/>
          </w:tcPr>
          <w:p w14:paraId="5ECF6960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Okres Zgłaszania Wad</w:t>
            </w:r>
          </w:p>
        </w:tc>
        <w:tc>
          <w:tcPr>
            <w:tcW w:w="1318" w:type="dxa"/>
            <w:vAlign w:val="center"/>
          </w:tcPr>
          <w:p w14:paraId="560A769E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1.1.3.7</w:t>
            </w:r>
          </w:p>
        </w:tc>
        <w:tc>
          <w:tcPr>
            <w:tcW w:w="4210" w:type="dxa"/>
            <w:vAlign w:val="center"/>
          </w:tcPr>
          <w:p w14:paraId="6A757711" w14:textId="62CB5C26" w:rsidR="00C025F4" w:rsidRPr="00AD3424" w:rsidRDefault="005072A6" w:rsidP="00926E56">
            <w:pPr>
              <w:pStyle w:val="Tekstpodstawowy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AD3424">
              <w:rPr>
                <w:rFonts w:ascii="Arial" w:hAnsi="Arial" w:cs="Arial"/>
                <w:bCs/>
                <w:sz w:val="20"/>
                <w:szCs w:val="20"/>
              </w:rPr>
              <w:t>Zgodnie z Ofertą…</w:t>
            </w:r>
          </w:p>
        </w:tc>
      </w:tr>
      <w:tr w:rsidR="00AD3424" w:rsidRPr="00AD3424" w14:paraId="3DEBAE49" w14:textId="77777777" w:rsidTr="00926E56">
        <w:trPr>
          <w:jc w:val="center"/>
        </w:trPr>
        <w:tc>
          <w:tcPr>
            <w:tcW w:w="3767" w:type="dxa"/>
            <w:vAlign w:val="center"/>
          </w:tcPr>
          <w:p w14:paraId="56B884BF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Obowiązujące prawo</w:t>
            </w:r>
          </w:p>
        </w:tc>
        <w:tc>
          <w:tcPr>
            <w:tcW w:w="1318" w:type="dxa"/>
            <w:vAlign w:val="center"/>
          </w:tcPr>
          <w:p w14:paraId="7FC96E0C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210" w:type="dxa"/>
            <w:vAlign w:val="center"/>
          </w:tcPr>
          <w:p w14:paraId="6D8FBA51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Polskie</w:t>
            </w:r>
          </w:p>
        </w:tc>
      </w:tr>
      <w:tr w:rsidR="00AD3424" w:rsidRPr="00AD3424" w14:paraId="1A313C2F" w14:textId="77777777" w:rsidTr="00926E56">
        <w:trPr>
          <w:jc w:val="center"/>
        </w:trPr>
        <w:tc>
          <w:tcPr>
            <w:tcW w:w="3767" w:type="dxa"/>
            <w:vAlign w:val="center"/>
          </w:tcPr>
          <w:p w14:paraId="1589FFE9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Język Wiodący</w:t>
            </w:r>
          </w:p>
        </w:tc>
        <w:tc>
          <w:tcPr>
            <w:tcW w:w="1318" w:type="dxa"/>
            <w:vAlign w:val="center"/>
          </w:tcPr>
          <w:p w14:paraId="6A2B5BDE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210" w:type="dxa"/>
            <w:vAlign w:val="center"/>
          </w:tcPr>
          <w:p w14:paraId="1C7045C4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Język polski</w:t>
            </w:r>
          </w:p>
        </w:tc>
      </w:tr>
      <w:tr w:rsidR="00AD3424" w:rsidRPr="00AD3424" w14:paraId="5C008B6A" w14:textId="77777777" w:rsidTr="00926E56">
        <w:trPr>
          <w:jc w:val="center"/>
        </w:trPr>
        <w:tc>
          <w:tcPr>
            <w:tcW w:w="3767" w:type="dxa"/>
            <w:vAlign w:val="center"/>
          </w:tcPr>
          <w:p w14:paraId="6DDE9197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Tłumaczenie dokumentów</w:t>
            </w:r>
          </w:p>
        </w:tc>
        <w:tc>
          <w:tcPr>
            <w:tcW w:w="1318" w:type="dxa"/>
            <w:vAlign w:val="center"/>
          </w:tcPr>
          <w:p w14:paraId="0E8448BE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210" w:type="dxa"/>
            <w:vAlign w:val="center"/>
          </w:tcPr>
          <w:p w14:paraId="03E7504F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Wszelkie dokumenty wystawione w języku innym niż polski winny być przetłumaczone na język polski </w:t>
            </w:r>
          </w:p>
        </w:tc>
      </w:tr>
      <w:tr w:rsidR="00AD3424" w:rsidRPr="00AD3424" w14:paraId="75348CBE" w14:textId="77777777" w:rsidTr="00926E56">
        <w:trPr>
          <w:jc w:val="center"/>
        </w:trPr>
        <w:tc>
          <w:tcPr>
            <w:tcW w:w="3767" w:type="dxa"/>
            <w:vAlign w:val="center"/>
          </w:tcPr>
          <w:p w14:paraId="1BF13B80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Język Komunikacji Codziennej</w:t>
            </w:r>
          </w:p>
        </w:tc>
        <w:tc>
          <w:tcPr>
            <w:tcW w:w="1318" w:type="dxa"/>
            <w:vAlign w:val="center"/>
          </w:tcPr>
          <w:p w14:paraId="108456C0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210" w:type="dxa"/>
            <w:vAlign w:val="center"/>
          </w:tcPr>
          <w:p w14:paraId="4000AE89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Język polski</w:t>
            </w:r>
          </w:p>
        </w:tc>
      </w:tr>
      <w:tr w:rsidR="00AD3424" w:rsidRPr="00AD3424" w14:paraId="472FE9A1" w14:textId="77777777" w:rsidTr="00926E56">
        <w:trPr>
          <w:trHeight w:val="426"/>
          <w:jc w:val="center"/>
        </w:trPr>
        <w:tc>
          <w:tcPr>
            <w:tcW w:w="3767" w:type="dxa"/>
            <w:vAlign w:val="center"/>
          </w:tcPr>
          <w:p w14:paraId="7C084018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Czas Przekazania Placu Budowy</w:t>
            </w:r>
          </w:p>
          <w:p w14:paraId="1E038432" w14:textId="77777777" w:rsidR="00C94026" w:rsidRPr="00AD3424" w:rsidRDefault="00C94026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07F32651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210" w:type="dxa"/>
            <w:vAlign w:val="center"/>
          </w:tcPr>
          <w:p w14:paraId="405CE7A8" w14:textId="30CD4ADF" w:rsidR="00C94026" w:rsidRPr="00AD3424" w:rsidRDefault="00C94026" w:rsidP="00EB41C9">
            <w:pPr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D96EE5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E4077E" w:rsidRPr="00D96EE5">
              <w:rPr>
                <w:rFonts w:ascii="Arial" w:hAnsi="Arial" w:cs="Arial"/>
                <w:sz w:val="20"/>
                <w:szCs w:val="20"/>
              </w:rPr>
              <w:t xml:space="preserve">14 dni </w:t>
            </w:r>
            <w:r w:rsidR="00EB41C9" w:rsidRPr="00D96EE5">
              <w:rPr>
                <w:rFonts w:ascii="Arial" w:hAnsi="Arial" w:cs="Arial"/>
                <w:sz w:val="20"/>
                <w:szCs w:val="20"/>
                <w:lang w:eastAsia="x-none"/>
              </w:rPr>
              <w:t xml:space="preserve">od daty </w:t>
            </w:r>
            <w:r w:rsidR="0015257E" w:rsidRPr="00D96EE5">
              <w:rPr>
                <w:rFonts w:ascii="Arial" w:hAnsi="Arial" w:cs="Arial"/>
                <w:sz w:val="20"/>
                <w:szCs w:val="20"/>
              </w:rPr>
              <w:t>uzyskania decyzji ZRID z rygorem natychmiastowej wykonalności</w:t>
            </w:r>
          </w:p>
        </w:tc>
      </w:tr>
      <w:tr w:rsidR="00AD3424" w:rsidRPr="00AD3424" w14:paraId="430CF42B" w14:textId="77777777" w:rsidTr="00926E56">
        <w:trPr>
          <w:trHeight w:val="97"/>
          <w:jc w:val="center"/>
        </w:trPr>
        <w:tc>
          <w:tcPr>
            <w:tcW w:w="3767" w:type="dxa"/>
            <w:vAlign w:val="center"/>
          </w:tcPr>
          <w:p w14:paraId="142297EA" w14:textId="77777777" w:rsidR="00C94026" w:rsidRPr="00AD3424" w:rsidRDefault="00C94026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Rozpoczęcie robót budowanych</w:t>
            </w:r>
          </w:p>
        </w:tc>
        <w:tc>
          <w:tcPr>
            <w:tcW w:w="1318" w:type="dxa"/>
            <w:vAlign w:val="center"/>
          </w:tcPr>
          <w:p w14:paraId="0E2A97FE" w14:textId="77777777" w:rsidR="00C94026" w:rsidRPr="00AD3424" w:rsidRDefault="00C94026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210" w:type="dxa"/>
            <w:vAlign w:val="center"/>
          </w:tcPr>
          <w:p w14:paraId="1315B6A8" w14:textId="73CE54A7" w:rsidR="00C94026" w:rsidRPr="00AD3424" w:rsidRDefault="00C94026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BB4966" w:rsidRPr="00AD3424">
              <w:rPr>
                <w:rFonts w:ascii="Arial" w:hAnsi="Arial" w:cs="Arial"/>
                <w:sz w:val="20"/>
                <w:szCs w:val="20"/>
              </w:rPr>
              <w:t>1</w:t>
            </w:r>
            <w:r w:rsidR="00F843E4" w:rsidRPr="00AD3424">
              <w:rPr>
                <w:rFonts w:ascii="Arial" w:hAnsi="Arial" w:cs="Arial"/>
                <w:sz w:val="20"/>
                <w:szCs w:val="20"/>
              </w:rPr>
              <w:t>4</w:t>
            </w:r>
            <w:r w:rsidR="00BB4966" w:rsidRPr="00AD34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dni </w:t>
            </w:r>
            <w:r w:rsidR="00F843E4" w:rsidRPr="00AD3424">
              <w:rPr>
                <w:rFonts w:ascii="Arial" w:hAnsi="Arial" w:cs="Arial"/>
                <w:sz w:val="20"/>
                <w:szCs w:val="20"/>
              </w:rPr>
              <w:t>po dacie przekazania Terenu Budowy</w:t>
            </w:r>
          </w:p>
        </w:tc>
      </w:tr>
      <w:tr w:rsidR="00AD3424" w:rsidRPr="00AD3424" w14:paraId="46E24BE9" w14:textId="77777777" w:rsidTr="00926E56">
        <w:trPr>
          <w:jc w:val="center"/>
        </w:trPr>
        <w:tc>
          <w:tcPr>
            <w:tcW w:w="3767" w:type="dxa"/>
            <w:vAlign w:val="center"/>
          </w:tcPr>
          <w:p w14:paraId="62FFE4BE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Kwota Zabezpieczenia Wykonania</w:t>
            </w:r>
          </w:p>
        </w:tc>
        <w:tc>
          <w:tcPr>
            <w:tcW w:w="1318" w:type="dxa"/>
            <w:vAlign w:val="center"/>
          </w:tcPr>
          <w:p w14:paraId="0DF74609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4210" w:type="dxa"/>
            <w:vAlign w:val="center"/>
          </w:tcPr>
          <w:p w14:paraId="62468828" w14:textId="3AB80DBF" w:rsidR="00E4077E" w:rsidRPr="00AD3424" w:rsidRDefault="004C7951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F57706" w:rsidRPr="00AD3424">
              <w:rPr>
                <w:rFonts w:ascii="Arial" w:hAnsi="Arial" w:cs="Arial"/>
                <w:bCs/>
                <w:sz w:val="20"/>
                <w:szCs w:val="20"/>
              </w:rPr>
              <w:t xml:space="preserve"> %</w:t>
            </w:r>
            <w:r w:rsidR="00E4077E" w:rsidRPr="00AD3424">
              <w:rPr>
                <w:rFonts w:ascii="Arial" w:hAnsi="Arial" w:cs="Arial"/>
                <w:sz w:val="20"/>
                <w:szCs w:val="20"/>
              </w:rPr>
              <w:t xml:space="preserve"> Ceny Kontraktowej brutto </w:t>
            </w:r>
            <w:r w:rsidR="0058629E" w:rsidRPr="00AD3424">
              <w:rPr>
                <w:rFonts w:ascii="Arial" w:hAnsi="Arial" w:cs="Arial"/>
                <w:sz w:val="20"/>
                <w:szCs w:val="20"/>
              </w:rPr>
              <w:t xml:space="preserve">tj. </w:t>
            </w:r>
            <w:r w:rsidR="00456216" w:rsidRPr="00AD3424">
              <w:rPr>
                <w:rFonts w:ascii="Arial" w:hAnsi="Arial" w:cs="Arial"/>
                <w:sz w:val="20"/>
                <w:szCs w:val="20"/>
              </w:rPr>
              <w:t>…………..</w:t>
            </w:r>
            <w:r w:rsidR="0058629E" w:rsidRPr="00AD3424">
              <w:rPr>
                <w:rFonts w:ascii="Arial" w:hAnsi="Arial" w:cs="Arial"/>
                <w:sz w:val="20"/>
                <w:szCs w:val="20"/>
              </w:rPr>
              <w:t xml:space="preserve"> zł</w:t>
            </w:r>
            <w:r w:rsidR="009A0519" w:rsidRPr="00AD3424">
              <w:rPr>
                <w:rFonts w:ascii="Arial" w:hAnsi="Arial" w:cs="Arial"/>
                <w:sz w:val="20"/>
                <w:szCs w:val="20"/>
              </w:rPr>
              <w:t xml:space="preserve"> wniesione w formie </w:t>
            </w:r>
            <w:r w:rsidR="00456216" w:rsidRPr="00AD3424">
              <w:rPr>
                <w:rFonts w:ascii="Arial" w:hAnsi="Arial" w:cs="Arial"/>
                <w:sz w:val="20"/>
                <w:szCs w:val="20"/>
              </w:rPr>
              <w:t>…………..</w:t>
            </w:r>
            <w:r w:rsidR="009A0519" w:rsidRPr="00AD3424">
              <w:rPr>
                <w:rFonts w:ascii="Arial" w:hAnsi="Arial" w:cs="Arial"/>
                <w:sz w:val="20"/>
                <w:szCs w:val="20"/>
              </w:rPr>
              <w:tab/>
            </w:r>
            <w:r w:rsidR="006D65BF" w:rsidRPr="00AD3424">
              <w:rPr>
                <w:rFonts w:ascii="Arial" w:hAnsi="Arial" w:cs="Arial"/>
                <w:sz w:val="20"/>
                <w:szCs w:val="20"/>
              </w:rPr>
              <w:t xml:space="preserve">wystawionej przez </w:t>
            </w:r>
            <w:r w:rsidR="00456216" w:rsidRPr="00AD3424"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="009A0519" w:rsidRPr="00AD3424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AD3424" w:rsidRPr="00AD3424" w14:paraId="271583F4" w14:textId="77777777" w:rsidTr="00926E56">
        <w:trPr>
          <w:trHeight w:val="566"/>
          <w:jc w:val="center"/>
        </w:trPr>
        <w:tc>
          <w:tcPr>
            <w:tcW w:w="3767" w:type="dxa"/>
            <w:vAlign w:val="center"/>
          </w:tcPr>
          <w:p w14:paraId="7286FA44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Kwota Zabezpieczenia Zaliczki</w:t>
            </w:r>
          </w:p>
        </w:tc>
        <w:tc>
          <w:tcPr>
            <w:tcW w:w="1318" w:type="dxa"/>
            <w:vAlign w:val="center"/>
          </w:tcPr>
          <w:p w14:paraId="3F3BEDA0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4210" w:type="dxa"/>
            <w:vAlign w:val="center"/>
          </w:tcPr>
          <w:p w14:paraId="7917F4C1" w14:textId="2A17B2C0" w:rsidR="00E4077E" w:rsidRPr="00AD3424" w:rsidRDefault="008E5650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N</w:t>
            </w:r>
            <w:r w:rsidR="00931011" w:rsidRPr="00AD3424">
              <w:rPr>
                <w:rFonts w:ascii="Arial" w:hAnsi="Arial" w:cs="Arial"/>
                <w:sz w:val="20"/>
                <w:szCs w:val="20"/>
              </w:rPr>
              <w:t>ie przewiduje się możliwości udzielenia zaliczki dla Wykonawcy</w:t>
            </w:r>
          </w:p>
        </w:tc>
      </w:tr>
      <w:tr w:rsidR="00AD3424" w:rsidRPr="00AD3424" w14:paraId="0C5570C4" w14:textId="77777777" w:rsidTr="00926E56">
        <w:trPr>
          <w:trHeight w:val="1327"/>
          <w:jc w:val="center"/>
        </w:trPr>
        <w:tc>
          <w:tcPr>
            <w:tcW w:w="3767" w:type="dxa"/>
            <w:vAlign w:val="center"/>
          </w:tcPr>
          <w:p w14:paraId="7F73FA95" w14:textId="3685A923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Za</w:t>
            </w:r>
            <w:r w:rsidR="00926E56" w:rsidRPr="00AD3424">
              <w:rPr>
                <w:rFonts w:ascii="Arial" w:hAnsi="Arial" w:cs="Arial"/>
                <w:sz w:val="20"/>
                <w:szCs w:val="20"/>
              </w:rPr>
              <w:t>trudnienie Kadry Kierowniczej i </w:t>
            </w:r>
            <w:r w:rsidRPr="00AD3424">
              <w:rPr>
                <w:rFonts w:ascii="Arial" w:hAnsi="Arial" w:cs="Arial"/>
                <w:sz w:val="20"/>
                <w:szCs w:val="20"/>
              </w:rPr>
              <w:t>Specjalistów</w:t>
            </w:r>
          </w:p>
          <w:p w14:paraId="1F612941" w14:textId="77777777" w:rsidR="00E4077E" w:rsidRPr="00AD3424" w:rsidRDefault="00E4077E" w:rsidP="00926E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6D7877A8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6.1</w:t>
            </w:r>
          </w:p>
          <w:p w14:paraId="41934817" w14:textId="77777777" w:rsidR="00E4077E" w:rsidRPr="00AD3424" w:rsidRDefault="00E4077E" w:rsidP="00926E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416F19" w14:textId="77777777" w:rsidR="00E4077E" w:rsidRPr="00AD3424" w:rsidRDefault="00E4077E" w:rsidP="00926E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0" w:type="dxa"/>
            <w:vAlign w:val="center"/>
          </w:tcPr>
          <w:p w14:paraId="4B4FFCA1" w14:textId="77777777" w:rsidR="006E3042" w:rsidRPr="00AD3424" w:rsidRDefault="00E4077E" w:rsidP="00926E56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Następujące stanowiska kierownicze są objęte wymaganiami Zamawiającego:</w:t>
            </w:r>
            <w:r w:rsidR="00F310E1" w:rsidRPr="00AD34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69B9191" w14:textId="77777777" w:rsidR="006E3042" w:rsidRPr="00AD3424" w:rsidRDefault="006E3042" w:rsidP="00926E56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Dyrektor Kontraktu</w:t>
            </w:r>
          </w:p>
          <w:p w14:paraId="680E55F4" w14:textId="080E1F50" w:rsidR="006E777E" w:rsidRPr="00AD3424" w:rsidRDefault="006E777E" w:rsidP="00926E56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Kierownik Budowy</w:t>
            </w:r>
          </w:p>
          <w:p w14:paraId="1F16F6A1" w14:textId="24F86383" w:rsidR="006E3042" w:rsidRPr="00AD3424" w:rsidRDefault="006E3042" w:rsidP="00926E56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Kierownik </w:t>
            </w:r>
            <w:r w:rsidR="00A76AB3" w:rsidRPr="00AD3424">
              <w:rPr>
                <w:rFonts w:ascii="Arial" w:hAnsi="Arial" w:cs="Arial"/>
                <w:sz w:val="20"/>
                <w:szCs w:val="20"/>
              </w:rPr>
              <w:t>Robót branży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 drogow</w:t>
            </w:r>
            <w:r w:rsidR="00A76AB3" w:rsidRPr="00AD3424">
              <w:rPr>
                <w:rFonts w:ascii="Arial" w:hAnsi="Arial" w:cs="Arial"/>
                <w:sz w:val="20"/>
                <w:szCs w:val="20"/>
              </w:rPr>
              <w:t>ej</w:t>
            </w:r>
          </w:p>
          <w:p w14:paraId="55F3FD9E" w14:textId="47D7393E" w:rsidR="009650E3" w:rsidRPr="00AD3424" w:rsidRDefault="006E3042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Geodeta</w:t>
            </w:r>
          </w:p>
        </w:tc>
      </w:tr>
      <w:tr w:rsidR="00AD3424" w:rsidRPr="00AD3424" w14:paraId="1EC35F15" w14:textId="77777777" w:rsidTr="00926E56">
        <w:trPr>
          <w:jc w:val="center"/>
        </w:trPr>
        <w:tc>
          <w:tcPr>
            <w:tcW w:w="3767" w:type="dxa"/>
            <w:vAlign w:val="center"/>
          </w:tcPr>
          <w:p w14:paraId="44D3C4ED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Normalne Godziny Pracy</w:t>
            </w:r>
          </w:p>
        </w:tc>
        <w:tc>
          <w:tcPr>
            <w:tcW w:w="1318" w:type="dxa"/>
            <w:vAlign w:val="center"/>
          </w:tcPr>
          <w:p w14:paraId="0B369B02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4210" w:type="dxa"/>
            <w:vAlign w:val="center"/>
          </w:tcPr>
          <w:p w14:paraId="48E54636" w14:textId="5431F2BD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6</w:t>
            </w:r>
            <w:r w:rsidRPr="00AD3424">
              <w:rPr>
                <w:rFonts w:ascii="Arial" w:hAnsi="Arial" w:cs="Arial"/>
                <w:sz w:val="20"/>
                <w:szCs w:val="20"/>
                <w:vertAlign w:val="superscript"/>
              </w:rPr>
              <w:t>00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 ÷ 22</w:t>
            </w:r>
            <w:r w:rsidRPr="00AD3424">
              <w:rPr>
                <w:rFonts w:ascii="Arial" w:hAnsi="Arial" w:cs="Arial"/>
                <w:sz w:val="20"/>
                <w:szCs w:val="20"/>
                <w:vertAlign w:val="superscript"/>
              </w:rPr>
              <w:t>00</w:t>
            </w:r>
            <w:r w:rsidR="00F51804" w:rsidRPr="00AD3424">
              <w:rPr>
                <w:rFonts w:ascii="Arial" w:hAnsi="Arial" w:cs="Arial"/>
                <w:sz w:val="20"/>
                <w:szCs w:val="20"/>
              </w:rPr>
              <w:t xml:space="preserve"> w dni powszednie i soboty</w:t>
            </w:r>
          </w:p>
        </w:tc>
      </w:tr>
      <w:tr w:rsidR="00AD3424" w:rsidRPr="00AD3424" w14:paraId="59391B5F" w14:textId="77777777" w:rsidTr="00926E56">
        <w:trPr>
          <w:trHeight w:val="602"/>
          <w:jc w:val="center"/>
        </w:trPr>
        <w:tc>
          <w:tcPr>
            <w:tcW w:w="3767" w:type="dxa"/>
            <w:vAlign w:val="center"/>
          </w:tcPr>
          <w:p w14:paraId="48237DD2" w14:textId="77777777" w:rsidR="00E4077E" w:rsidRPr="00AD3424" w:rsidRDefault="00E4077E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Koniec Okresu Wydatkowania</w:t>
            </w:r>
          </w:p>
        </w:tc>
        <w:tc>
          <w:tcPr>
            <w:tcW w:w="1318" w:type="dxa"/>
            <w:vAlign w:val="center"/>
          </w:tcPr>
          <w:p w14:paraId="149ECF49" w14:textId="77777777" w:rsidR="00E4077E" w:rsidRPr="00AD3424" w:rsidRDefault="00E4077E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4210" w:type="dxa"/>
            <w:vAlign w:val="center"/>
          </w:tcPr>
          <w:p w14:paraId="2B82EFDF" w14:textId="026E5F11" w:rsidR="00E4077E" w:rsidRPr="00AD3424" w:rsidRDefault="00FA0BDB" w:rsidP="00926E56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AD3424">
              <w:rPr>
                <w:rFonts w:ascii="Arial" w:hAnsi="Arial" w:cs="Arial"/>
                <w:bCs/>
                <w:sz w:val="20"/>
                <w:szCs w:val="20"/>
              </w:rPr>
              <w:t>Zgodnie z terminem zakończenia finansowego wg 1.1.3.3 i 8.2</w:t>
            </w:r>
          </w:p>
        </w:tc>
      </w:tr>
      <w:tr w:rsidR="00AD3424" w:rsidRPr="00AD3424" w14:paraId="68DC360F" w14:textId="77777777" w:rsidTr="00926E56">
        <w:trPr>
          <w:trHeight w:val="1700"/>
          <w:jc w:val="center"/>
        </w:trPr>
        <w:tc>
          <w:tcPr>
            <w:tcW w:w="3767" w:type="dxa"/>
            <w:vAlign w:val="center"/>
          </w:tcPr>
          <w:p w14:paraId="7EDBF1C9" w14:textId="77777777" w:rsidR="00FB051C" w:rsidRPr="00AD3424" w:rsidRDefault="002E3987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Kara umowna za nieterminowe </w:t>
            </w:r>
            <w:r w:rsidR="00FB051C" w:rsidRPr="00AD3424">
              <w:rPr>
                <w:rFonts w:ascii="Arial" w:hAnsi="Arial" w:cs="Arial"/>
                <w:sz w:val="20"/>
                <w:szCs w:val="20"/>
              </w:rPr>
              <w:t>rozpoczęcie robót budowlanych</w:t>
            </w:r>
          </w:p>
        </w:tc>
        <w:tc>
          <w:tcPr>
            <w:tcW w:w="1318" w:type="dxa"/>
            <w:vAlign w:val="center"/>
          </w:tcPr>
          <w:p w14:paraId="56D7A9E6" w14:textId="77777777" w:rsidR="00FB051C" w:rsidRPr="00AD3424" w:rsidRDefault="00FB051C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4210" w:type="dxa"/>
            <w:vAlign w:val="center"/>
          </w:tcPr>
          <w:p w14:paraId="2A9DBC64" w14:textId="74CED4C7" w:rsidR="00FB051C" w:rsidRPr="00AD3424" w:rsidRDefault="00FB051C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2 000 zł za każdy </w:t>
            </w:r>
            <w:r w:rsidR="00FA4583" w:rsidRPr="00AD3424">
              <w:rPr>
                <w:rFonts w:ascii="Arial" w:hAnsi="Arial" w:cs="Arial"/>
                <w:sz w:val="20"/>
                <w:szCs w:val="20"/>
              </w:rPr>
              <w:t xml:space="preserve">kalendarzowy 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dzień </w:t>
            </w:r>
            <w:r w:rsidR="00FA4583" w:rsidRPr="00AD3424">
              <w:rPr>
                <w:rFonts w:ascii="Arial" w:hAnsi="Arial" w:cs="Arial"/>
                <w:sz w:val="20"/>
                <w:szCs w:val="20"/>
              </w:rPr>
              <w:t xml:space="preserve">kalendarzowy </w:t>
            </w:r>
            <w:r w:rsidR="002867BA" w:rsidRPr="00AD3424">
              <w:rPr>
                <w:rFonts w:ascii="Arial" w:hAnsi="Arial" w:cs="Arial"/>
                <w:sz w:val="20"/>
                <w:szCs w:val="20"/>
              </w:rPr>
              <w:t>zwłoki</w:t>
            </w:r>
            <w:r w:rsidR="002E3987" w:rsidRPr="00AD3424">
              <w:rPr>
                <w:rFonts w:ascii="Arial" w:hAnsi="Arial" w:cs="Arial"/>
                <w:sz w:val="20"/>
                <w:szCs w:val="20"/>
              </w:rPr>
              <w:t xml:space="preserve"> z przyczyn leżących po stronie Wykonawcy</w:t>
            </w:r>
            <w:r w:rsidR="00926E56" w:rsidRPr="00AD3424">
              <w:rPr>
                <w:rFonts w:ascii="Arial" w:hAnsi="Arial" w:cs="Arial"/>
                <w:sz w:val="20"/>
                <w:szCs w:val="20"/>
              </w:rPr>
              <w:t xml:space="preserve"> przy umowach 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o wartości ceny kontraktowej </w:t>
            </w:r>
            <w:r w:rsidR="00926E56" w:rsidRPr="00AD3424">
              <w:rPr>
                <w:rFonts w:ascii="Arial" w:hAnsi="Arial" w:cs="Arial"/>
                <w:sz w:val="20"/>
                <w:szCs w:val="20"/>
              </w:rPr>
              <w:br/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do 20 mln zł </w:t>
            </w:r>
          </w:p>
          <w:p w14:paraId="00510805" w14:textId="77777777" w:rsidR="00FB051C" w:rsidRPr="00AD3424" w:rsidRDefault="00FB051C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AD8C3CB" w14:textId="3E73A006" w:rsidR="00FB051C" w:rsidRPr="00AD3424" w:rsidRDefault="00FB051C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5 000 zł za każdy dzień </w:t>
            </w:r>
            <w:r w:rsidR="00FA4583" w:rsidRPr="00AD3424">
              <w:rPr>
                <w:rFonts w:ascii="Arial" w:hAnsi="Arial" w:cs="Arial"/>
                <w:sz w:val="20"/>
                <w:szCs w:val="20"/>
              </w:rPr>
              <w:t xml:space="preserve">kalendarzowy </w:t>
            </w:r>
            <w:r w:rsidR="002867BA" w:rsidRPr="00AD3424">
              <w:rPr>
                <w:rFonts w:ascii="Arial" w:hAnsi="Arial" w:cs="Arial"/>
                <w:sz w:val="20"/>
                <w:szCs w:val="20"/>
              </w:rPr>
              <w:t>zwłoki</w:t>
            </w:r>
            <w:r w:rsidR="002E3987" w:rsidRPr="00AD3424">
              <w:rPr>
                <w:rFonts w:ascii="Arial" w:hAnsi="Arial" w:cs="Arial"/>
                <w:sz w:val="20"/>
                <w:szCs w:val="20"/>
              </w:rPr>
              <w:t xml:space="preserve"> z przyczyn leżących po stronie Wykonawcy</w:t>
            </w:r>
            <w:r w:rsidR="00926E56" w:rsidRPr="00AD3424">
              <w:rPr>
                <w:rFonts w:ascii="Arial" w:hAnsi="Arial" w:cs="Arial"/>
                <w:sz w:val="20"/>
                <w:szCs w:val="20"/>
              </w:rPr>
              <w:t xml:space="preserve"> przy umowach </w:t>
            </w:r>
            <w:r w:rsidRPr="00AD3424">
              <w:rPr>
                <w:rFonts w:ascii="Arial" w:hAnsi="Arial" w:cs="Arial"/>
                <w:sz w:val="20"/>
                <w:szCs w:val="20"/>
              </w:rPr>
              <w:t>o wartości ceny kontraktowej powyżej 20 mln zł</w:t>
            </w:r>
          </w:p>
        </w:tc>
      </w:tr>
      <w:tr w:rsidR="00AD3424" w:rsidRPr="00AD3424" w14:paraId="626F2A50" w14:textId="77777777" w:rsidTr="000A4C50">
        <w:trPr>
          <w:jc w:val="center"/>
        </w:trPr>
        <w:tc>
          <w:tcPr>
            <w:tcW w:w="3767" w:type="dxa"/>
            <w:vAlign w:val="center"/>
          </w:tcPr>
          <w:p w14:paraId="63333F57" w14:textId="78B66A3A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Kara umowna za niewykonanie </w:t>
            </w:r>
            <w:r w:rsidR="0006308D" w:rsidRPr="00AD3424">
              <w:rPr>
                <w:rFonts w:ascii="Arial" w:hAnsi="Arial" w:cs="Arial"/>
                <w:sz w:val="20"/>
                <w:szCs w:val="20"/>
              </w:rPr>
              <w:t>planu płatności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 na wartość przewidzianą w </w:t>
            </w:r>
            <w:r w:rsidR="0006308D" w:rsidRPr="00AD3424">
              <w:rPr>
                <w:rFonts w:ascii="Arial" w:hAnsi="Arial" w:cs="Arial"/>
                <w:sz w:val="20"/>
                <w:szCs w:val="20"/>
              </w:rPr>
              <w:t>Umowie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 na dany rok </w:t>
            </w:r>
          </w:p>
        </w:tc>
        <w:tc>
          <w:tcPr>
            <w:tcW w:w="1318" w:type="dxa"/>
            <w:vAlign w:val="center"/>
          </w:tcPr>
          <w:p w14:paraId="4011E95D" w14:textId="7A58EFE1" w:rsidR="005A1C64" w:rsidRPr="00AD3424" w:rsidRDefault="005A1C64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4210" w:type="dxa"/>
            <w:vAlign w:val="center"/>
          </w:tcPr>
          <w:p w14:paraId="4886476E" w14:textId="5DD1CBFC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10% wartości niewykonania od kwoty brutto</w:t>
            </w:r>
          </w:p>
        </w:tc>
      </w:tr>
      <w:tr w:rsidR="00AD3424" w:rsidRPr="00AD3424" w14:paraId="09201FE3" w14:textId="77777777" w:rsidTr="00926E56">
        <w:trPr>
          <w:trHeight w:val="1270"/>
          <w:jc w:val="center"/>
        </w:trPr>
        <w:tc>
          <w:tcPr>
            <w:tcW w:w="3767" w:type="dxa"/>
            <w:vAlign w:val="center"/>
          </w:tcPr>
          <w:p w14:paraId="1136FA0A" w14:textId="6A5F0696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lastRenderedPageBreak/>
              <w:t xml:space="preserve">Kara umowna za nieterminowe </w:t>
            </w:r>
            <w:r w:rsidR="0006308D" w:rsidRPr="00AD3424">
              <w:rPr>
                <w:rFonts w:ascii="Arial" w:hAnsi="Arial" w:cs="Arial"/>
                <w:sz w:val="20"/>
                <w:szCs w:val="20"/>
              </w:rPr>
              <w:t>zakończenie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 robót budowlanych </w:t>
            </w:r>
          </w:p>
          <w:p w14:paraId="5BCBD15B" w14:textId="77777777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75323EEE" w14:textId="77777777" w:rsidR="005A1C64" w:rsidRPr="00AD3424" w:rsidRDefault="005A1C64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8.7</w:t>
            </w:r>
          </w:p>
          <w:p w14:paraId="352B68ED" w14:textId="62777B0D" w:rsidR="005A1C64" w:rsidRPr="00AD3424" w:rsidRDefault="005A1C64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4210" w:type="dxa"/>
            <w:vAlign w:val="center"/>
          </w:tcPr>
          <w:p w14:paraId="5D650FE8" w14:textId="5A8C86FA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0,1% ceny kontraktowej brutto za każdy dzień kalendarzowy zwłoki licząc od dnia </w:t>
            </w:r>
            <w:r w:rsidR="0014767E" w:rsidRPr="00AD3424">
              <w:rPr>
                <w:rFonts w:ascii="Arial" w:hAnsi="Arial" w:cs="Arial"/>
                <w:sz w:val="20"/>
                <w:szCs w:val="20"/>
              </w:rPr>
              <w:t xml:space="preserve">następnego od </w:t>
            </w:r>
            <w:r w:rsidRPr="00AD3424">
              <w:rPr>
                <w:rFonts w:ascii="Arial" w:hAnsi="Arial" w:cs="Arial"/>
                <w:sz w:val="20"/>
                <w:szCs w:val="20"/>
              </w:rPr>
              <w:t>ustalonego jako termin zakończenia robót budowlanych</w:t>
            </w:r>
          </w:p>
        </w:tc>
      </w:tr>
      <w:tr w:rsidR="00AD3424" w:rsidRPr="00AD3424" w14:paraId="15620F47" w14:textId="77777777" w:rsidTr="00926E56">
        <w:trPr>
          <w:trHeight w:val="1959"/>
          <w:jc w:val="center"/>
        </w:trPr>
        <w:tc>
          <w:tcPr>
            <w:tcW w:w="3767" w:type="dxa"/>
            <w:vAlign w:val="center"/>
          </w:tcPr>
          <w:p w14:paraId="59B1E46E" w14:textId="15489BD6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D3424">
              <w:rPr>
                <w:rFonts w:ascii="Arial" w:hAnsi="Arial" w:cs="Arial"/>
                <w:iCs/>
                <w:sz w:val="20"/>
                <w:szCs w:val="20"/>
              </w:rPr>
              <w:t xml:space="preserve">Kara umowna za niewykonanie polecenia  (zgodnego z warunkami kontraktu) wydanego przez Inżyniera Kontraktu / Inspektora Nadzoru lub </w:t>
            </w:r>
            <w:r w:rsidR="00E64EEC" w:rsidRPr="00AD3424">
              <w:rPr>
                <w:rFonts w:ascii="Arial" w:hAnsi="Arial" w:cs="Arial"/>
                <w:iCs/>
                <w:sz w:val="20"/>
                <w:szCs w:val="20"/>
              </w:rPr>
              <w:t>Zamawiającego).</w:t>
            </w:r>
          </w:p>
          <w:p w14:paraId="69F65DAC" w14:textId="0F299D54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D3424">
              <w:rPr>
                <w:rFonts w:ascii="Arial" w:hAnsi="Arial" w:cs="Arial"/>
                <w:iCs/>
                <w:sz w:val="20"/>
                <w:szCs w:val="20"/>
              </w:rPr>
              <w:t>Dotyczy to przypadków działania Wykonawcy realizującego przedmiot zamówienia w sposób niezgodny z warunkami kontraktu</w:t>
            </w:r>
          </w:p>
        </w:tc>
        <w:tc>
          <w:tcPr>
            <w:tcW w:w="1318" w:type="dxa"/>
            <w:vAlign w:val="center"/>
          </w:tcPr>
          <w:p w14:paraId="2B748127" w14:textId="41C72C19" w:rsidR="005A1C64" w:rsidRPr="00AD3424" w:rsidRDefault="005A1C64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4210" w:type="dxa"/>
            <w:vAlign w:val="center"/>
          </w:tcPr>
          <w:p w14:paraId="2F8B7DB3" w14:textId="41877C64" w:rsidR="005A1C64" w:rsidRPr="00AD3424" w:rsidRDefault="00E64EEC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5 000</w:t>
            </w:r>
            <w:r w:rsidR="005A1C64" w:rsidRPr="00AD3424">
              <w:rPr>
                <w:rFonts w:ascii="Arial" w:hAnsi="Arial" w:cs="Arial"/>
                <w:sz w:val="20"/>
                <w:szCs w:val="20"/>
              </w:rPr>
              <w:t xml:space="preserve"> zł brutto za każdy stwierdzony przypadek</w:t>
            </w:r>
          </w:p>
        </w:tc>
      </w:tr>
      <w:tr w:rsidR="00AD3424" w:rsidRPr="00AD3424" w14:paraId="773CA5A6" w14:textId="77777777" w:rsidTr="00926E56">
        <w:trPr>
          <w:trHeight w:val="1085"/>
          <w:jc w:val="center"/>
        </w:trPr>
        <w:tc>
          <w:tcPr>
            <w:tcW w:w="3767" w:type="dxa"/>
            <w:vAlign w:val="center"/>
          </w:tcPr>
          <w:p w14:paraId="486A37CD" w14:textId="72F55BEA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D3424">
              <w:rPr>
                <w:rFonts w:ascii="Arial" w:hAnsi="Arial" w:cs="Arial"/>
                <w:iCs/>
                <w:sz w:val="20"/>
                <w:szCs w:val="20"/>
              </w:rPr>
              <w:t>Kara umowna za nieprzedłożenie/</w:t>
            </w:r>
            <w:r w:rsidR="00EC6C0C" w:rsidRPr="00AD342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AD3424">
              <w:rPr>
                <w:rFonts w:ascii="Arial" w:hAnsi="Arial" w:cs="Arial"/>
                <w:iCs/>
                <w:sz w:val="20"/>
                <w:szCs w:val="20"/>
              </w:rPr>
              <w:t>niesporządzenie w określonym terminie lub nierzetelne wykonanie (niezgodne z warunkami kontraktu) któregokolwiek z wymaganych umową sprawozdań lub raportów (np. dziennych, miesięcznych).</w:t>
            </w:r>
          </w:p>
        </w:tc>
        <w:tc>
          <w:tcPr>
            <w:tcW w:w="1318" w:type="dxa"/>
            <w:vAlign w:val="center"/>
          </w:tcPr>
          <w:p w14:paraId="2DEB872B" w14:textId="6A110F76" w:rsidR="005A1C64" w:rsidRPr="00AD3424" w:rsidRDefault="005A1C64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4.21</w:t>
            </w:r>
          </w:p>
        </w:tc>
        <w:tc>
          <w:tcPr>
            <w:tcW w:w="4210" w:type="dxa"/>
            <w:vAlign w:val="center"/>
          </w:tcPr>
          <w:p w14:paraId="3FAD5257" w14:textId="1641C1E1" w:rsidR="005A1C64" w:rsidRPr="00AD3424" w:rsidRDefault="00E64EEC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2 000</w:t>
            </w:r>
            <w:r w:rsidR="005A1C64" w:rsidRPr="00AD3424">
              <w:rPr>
                <w:rFonts w:ascii="Arial" w:hAnsi="Arial" w:cs="Arial"/>
                <w:sz w:val="20"/>
                <w:szCs w:val="20"/>
              </w:rPr>
              <w:t> zł brutto za każdy stwierdzony przypadek</w:t>
            </w:r>
          </w:p>
        </w:tc>
      </w:tr>
      <w:tr w:rsidR="00AD3424" w:rsidRPr="00AD3424" w14:paraId="6CA2F64A" w14:textId="77777777" w:rsidTr="00926E56">
        <w:trPr>
          <w:jc w:val="center"/>
        </w:trPr>
        <w:tc>
          <w:tcPr>
            <w:tcW w:w="3767" w:type="dxa"/>
            <w:vAlign w:val="center"/>
          </w:tcPr>
          <w:p w14:paraId="15F8E0E8" w14:textId="3D223C4D" w:rsidR="005A1C64" w:rsidRPr="00AD3424" w:rsidRDefault="00D93C45" w:rsidP="00926E56">
            <w:pPr>
              <w:pStyle w:val="Tekstpodstawowy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D3424">
              <w:rPr>
                <w:rFonts w:ascii="Arial" w:hAnsi="Arial" w:cs="Arial"/>
                <w:iCs/>
                <w:sz w:val="20"/>
                <w:szCs w:val="20"/>
              </w:rPr>
              <w:t>Kara</w:t>
            </w:r>
            <w:r w:rsidR="005A1C64" w:rsidRPr="00AD342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CD0BCD" w:rsidRPr="00AD3424">
              <w:rPr>
                <w:rFonts w:ascii="Arial" w:hAnsi="Arial" w:cs="Arial"/>
                <w:iCs/>
                <w:sz w:val="20"/>
                <w:szCs w:val="20"/>
              </w:rPr>
              <w:t xml:space="preserve">umowna </w:t>
            </w:r>
            <w:r w:rsidR="005A1C64" w:rsidRPr="00AD3424">
              <w:rPr>
                <w:rFonts w:ascii="Arial" w:hAnsi="Arial" w:cs="Arial"/>
                <w:iCs/>
                <w:sz w:val="20"/>
                <w:szCs w:val="20"/>
              </w:rPr>
              <w:t>za wystąpienie wady elementu niedającej się usunąć, zmniejszającej jego wartość użytkową</w:t>
            </w:r>
          </w:p>
        </w:tc>
        <w:tc>
          <w:tcPr>
            <w:tcW w:w="1318" w:type="dxa"/>
            <w:vAlign w:val="center"/>
          </w:tcPr>
          <w:p w14:paraId="07D8D98F" w14:textId="0F93F436" w:rsidR="005A1C64" w:rsidRPr="00AD3424" w:rsidRDefault="005A1C64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10" w:type="dxa"/>
            <w:vAlign w:val="center"/>
          </w:tcPr>
          <w:p w14:paraId="6F24AA37" w14:textId="347399C3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100% wartości elementu brutto </w:t>
            </w:r>
          </w:p>
        </w:tc>
      </w:tr>
      <w:tr w:rsidR="00AD3424" w:rsidRPr="00AD3424" w14:paraId="3E438B79" w14:textId="77777777" w:rsidTr="00926E56">
        <w:trPr>
          <w:trHeight w:val="1253"/>
          <w:jc w:val="center"/>
        </w:trPr>
        <w:tc>
          <w:tcPr>
            <w:tcW w:w="3767" w:type="dxa"/>
            <w:vAlign w:val="center"/>
          </w:tcPr>
          <w:p w14:paraId="04940BCE" w14:textId="50E0B61C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D3424">
              <w:rPr>
                <w:rFonts w:ascii="Arial" w:hAnsi="Arial" w:cs="Arial"/>
                <w:iCs/>
                <w:sz w:val="20"/>
                <w:szCs w:val="20"/>
              </w:rPr>
              <w:t xml:space="preserve">Kara </w:t>
            </w:r>
            <w:r w:rsidR="00CD0BCD" w:rsidRPr="00AD3424">
              <w:rPr>
                <w:rFonts w:ascii="Arial" w:hAnsi="Arial" w:cs="Arial"/>
                <w:iCs/>
                <w:sz w:val="20"/>
                <w:szCs w:val="20"/>
              </w:rPr>
              <w:t xml:space="preserve">umowna </w:t>
            </w:r>
            <w:r w:rsidRPr="00AD3424">
              <w:rPr>
                <w:rFonts w:ascii="Arial" w:hAnsi="Arial" w:cs="Arial"/>
                <w:iCs/>
                <w:sz w:val="20"/>
                <w:szCs w:val="20"/>
              </w:rPr>
              <w:t>za brak zapłaty lub nieterminową zapłatę wynagrodzenia należnego podwykonawcom lub dalszym podwykonawcom</w:t>
            </w:r>
            <w:r w:rsidR="0006308D" w:rsidRPr="00AD3424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  <w:p w14:paraId="7B8E8576" w14:textId="59AE40C8" w:rsidR="0006308D" w:rsidRPr="00AD3424" w:rsidRDefault="0006308D" w:rsidP="00926E56">
            <w:pPr>
              <w:pStyle w:val="Tekstpodstawowy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D3424">
              <w:rPr>
                <w:rFonts w:ascii="Arial" w:hAnsi="Arial" w:cs="Arial"/>
                <w:iCs/>
                <w:sz w:val="20"/>
                <w:szCs w:val="20"/>
              </w:rPr>
              <w:t xml:space="preserve">Przez brak zapłaty rozumie się brak płatności powyżej 60 dni od </w:t>
            </w:r>
            <w:r w:rsidR="00422A29" w:rsidRPr="00AD3424">
              <w:rPr>
                <w:rFonts w:ascii="Arial" w:hAnsi="Arial" w:cs="Arial"/>
                <w:iCs/>
                <w:sz w:val="20"/>
                <w:szCs w:val="20"/>
              </w:rPr>
              <w:t xml:space="preserve">dnia </w:t>
            </w:r>
            <w:r w:rsidRPr="00AD3424">
              <w:rPr>
                <w:rFonts w:ascii="Arial" w:hAnsi="Arial" w:cs="Arial"/>
                <w:iCs/>
                <w:sz w:val="20"/>
                <w:szCs w:val="20"/>
              </w:rPr>
              <w:t>upływu terminu płatności faktury.</w:t>
            </w:r>
          </w:p>
          <w:p w14:paraId="2AB7AB28" w14:textId="3DD3E20E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727E0B74" w14:textId="0B507799" w:rsidR="005A1C64" w:rsidRPr="00AD3424" w:rsidRDefault="005A1C64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4210" w:type="dxa"/>
            <w:vAlign w:val="center"/>
          </w:tcPr>
          <w:p w14:paraId="45B29913" w14:textId="606FD103" w:rsidR="005A1C64" w:rsidRPr="00AD3424" w:rsidRDefault="005A1C64" w:rsidP="000A4C50">
            <w:pPr>
              <w:pStyle w:val="Tekstpodstawowy"/>
              <w:numPr>
                <w:ilvl w:val="0"/>
                <w:numId w:val="5"/>
              </w:numPr>
              <w:tabs>
                <w:tab w:val="left" w:pos="218"/>
              </w:tabs>
              <w:ind w:left="218" w:hanging="2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z tytułu braku zapłaty wynagrodzenia należnego podwykonawcom lub dalszym podwykonawcom - 100% niezapłaconej należności brutto</w:t>
            </w:r>
            <w:r w:rsidR="00E64EEC" w:rsidRPr="00AD3424">
              <w:rPr>
                <w:rFonts w:ascii="Arial" w:hAnsi="Arial" w:cs="Arial"/>
                <w:sz w:val="20"/>
                <w:szCs w:val="20"/>
              </w:rPr>
              <w:t>, z zastrzeżeniem, że w przypadku gdy Zamawiający wstrzyma wypłatę wynagrodzenia/udzielenia kolejnej zaliczki na podstawie art. 447 ust 2 ustawy z dnia 11 września 2019 r. Prawo Zamówień Publicznych, z powodu niezapłacenia tej należności, kara ta nie będzie naliczana</w:t>
            </w:r>
          </w:p>
          <w:p w14:paraId="6FA73E00" w14:textId="77777777" w:rsidR="005A1C64" w:rsidRPr="00AD3424" w:rsidRDefault="005A1C64" w:rsidP="000A4C50">
            <w:pPr>
              <w:pStyle w:val="Tekstpodstawowy"/>
              <w:tabs>
                <w:tab w:val="left" w:pos="218"/>
              </w:tabs>
              <w:ind w:left="218" w:hanging="226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CA342BA" w14:textId="3DC5C4E3" w:rsidR="005A1C64" w:rsidRPr="00AD3424" w:rsidRDefault="005A1C64" w:rsidP="000A4C50">
            <w:pPr>
              <w:pStyle w:val="Tekstpodstawowy"/>
              <w:numPr>
                <w:ilvl w:val="0"/>
                <w:numId w:val="5"/>
              </w:numPr>
              <w:tabs>
                <w:tab w:val="left" w:pos="218"/>
              </w:tabs>
              <w:ind w:left="218" w:hanging="2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z tytułu nieterminowej zapłaty wynagrodzenia należnego podwykonawcom lub dalszym podwykonawcom -</w:t>
            </w:r>
            <w:r w:rsidR="00EC6C0C" w:rsidRPr="00AD34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308D" w:rsidRPr="00AD3424">
              <w:rPr>
                <w:rFonts w:ascii="Arial" w:hAnsi="Arial" w:cs="Arial"/>
                <w:sz w:val="20"/>
                <w:szCs w:val="20"/>
              </w:rPr>
              <w:t xml:space="preserve">1,0 </w:t>
            </w:r>
            <w:r w:rsidRPr="00AD3424">
              <w:rPr>
                <w:rFonts w:ascii="Arial" w:hAnsi="Arial" w:cs="Arial"/>
                <w:sz w:val="20"/>
                <w:szCs w:val="20"/>
              </w:rPr>
              <w:t>% niezapłaconej w terminie należności brutto</w:t>
            </w:r>
            <w:r w:rsidR="0006308D" w:rsidRPr="00AD3424">
              <w:rPr>
                <w:rFonts w:ascii="Arial" w:hAnsi="Arial" w:cs="Arial"/>
                <w:sz w:val="20"/>
                <w:szCs w:val="20"/>
              </w:rPr>
              <w:t xml:space="preserve"> za każdy dzień </w:t>
            </w:r>
            <w:r w:rsidR="00FA4583" w:rsidRPr="00AD3424">
              <w:rPr>
                <w:rFonts w:ascii="Arial" w:hAnsi="Arial" w:cs="Arial"/>
                <w:sz w:val="20"/>
                <w:szCs w:val="20"/>
              </w:rPr>
              <w:t xml:space="preserve">kalendarzowy </w:t>
            </w:r>
            <w:r w:rsidR="0006308D" w:rsidRPr="00AD3424">
              <w:rPr>
                <w:rFonts w:ascii="Arial" w:hAnsi="Arial" w:cs="Arial"/>
                <w:sz w:val="20"/>
                <w:szCs w:val="20"/>
              </w:rPr>
              <w:t>zwłoki.</w:t>
            </w:r>
          </w:p>
        </w:tc>
      </w:tr>
      <w:tr w:rsidR="00AD3424" w:rsidRPr="00AD3424" w14:paraId="173EDC15" w14:textId="77777777" w:rsidTr="00926E56">
        <w:trPr>
          <w:trHeight w:val="1134"/>
          <w:jc w:val="center"/>
        </w:trPr>
        <w:tc>
          <w:tcPr>
            <w:tcW w:w="3767" w:type="dxa"/>
            <w:vAlign w:val="center"/>
          </w:tcPr>
          <w:p w14:paraId="042D7799" w14:textId="1C79503B" w:rsidR="005A1C64" w:rsidRPr="00AD3424" w:rsidRDefault="00CD0BCD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Kara umowna za n</w:t>
            </w:r>
            <w:r w:rsidR="005A1C64" w:rsidRPr="00AD3424">
              <w:rPr>
                <w:rFonts w:ascii="Arial" w:hAnsi="Arial" w:cs="Arial"/>
                <w:sz w:val="20"/>
                <w:szCs w:val="20"/>
              </w:rPr>
              <w:t>ieprzedłożenie</w:t>
            </w:r>
            <w:r w:rsidR="00BE4906" w:rsidRPr="00AD34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1C64" w:rsidRPr="00AD3424">
              <w:rPr>
                <w:rFonts w:ascii="Arial" w:hAnsi="Arial" w:cs="Arial"/>
                <w:sz w:val="20"/>
                <w:szCs w:val="20"/>
              </w:rPr>
              <w:t xml:space="preserve">do zaakceptowania projektu umowy o podwykonawstwo, której przedmiotem są roboty budowlane, lub projektu jej zmiany </w:t>
            </w:r>
          </w:p>
        </w:tc>
        <w:tc>
          <w:tcPr>
            <w:tcW w:w="1318" w:type="dxa"/>
            <w:vAlign w:val="center"/>
          </w:tcPr>
          <w:p w14:paraId="270EC41B" w14:textId="77777777" w:rsidR="005A1C64" w:rsidRPr="00AD3424" w:rsidRDefault="005A1C64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51C893" w14:textId="7C8616CC" w:rsidR="005A1C64" w:rsidRPr="00AD3424" w:rsidRDefault="005A1C64" w:rsidP="00926E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4210" w:type="dxa"/>
            <w:vAlign w:val="center"/>
          </w:tcPr>
          <w:p w14:paraId="5F889EBF" w14:textId="77538422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2 000 zł brutto</w:t>
            </w:r>
            <w:r w:rsidRPr="00AD34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za każdy stwierdzony przypadek uchybienia temu obowiązkowi </w:t>
            </w:r>
          </w:p>
        </w:tc>
      </w:tr>
      <w:tr w:rsidR="00AD3424" w:rsidRPr="00AD3424" w14:paraId="44558D8D" w14:textId="77777777" w:rsidTr="00926E56">
        <w:trPr>
          <w:trHeight w:val="615"/>
          <w:jc w:val="center"/>
        </w:trPr>
        <w:tc>
          <w:tcPr>
            <w:tcW w:w="3767" w:type="dxa"/>
            <w:vAlign w:val="center"/>
          </w:tcPr>
          <w:p w14:paraId="618DCB2C" w14:textId="1B0D11C4" w:rsidR="005A1C64" w:rsidRPr="00AD3424" w:rsidRDefault="00CD0BCD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Kara umowna za n</w:t>
            </w:r>
            <w:r w:rsidR="005A1C64" w:rsidRPr="00AD3424">
              <w:rPr>
                <w:rFonts w:ascii="Arial" w:hAnsi="Arial" w:cs="Arial"/>
                <w:sz w:val="20"/>
                <w:szCs w:val="20"/>
              </w:rPr>
              <w:t>ieprzedłożenie</w:t>
            </w:r>
            <w:r w:rsidR="00BE4906" w:rsidRPr="00AD3424">
              <w:rPr>
                <w:rFonts w:ascii="Arial" w:hAnsi="Arial" w:cs="Arial"/>
                <w:sz w:val="20"/>
                <w:szCs w:val="20"/>
              </w:rPr>
              <w:t xml:space="preserve"> lub nieprzedłożenie w terminie</w:t>
            </w:r>
            <w:r w:rsidR="005A1C64" w:rsidRPr="00AD3424">
              <w:rPr>
                <w:rFonts w:ascii="Arial" w:hAnsi="Arial" w:cs="Arial"/>
                <w:sz w:val="20"/>
                <w:szCs w:val="20"/>
              </w:rPr>
              <w:t xml:space="preserve"> poświadczonej za zgodność z oryginałem kopii umowy o podwykonawstwo lub jej zmiany </w:t>
            </w:r>
          </w:p>
        </w:tc>
        <w:tc>
          <w:tcPr>
            <w:tcW w:w="1318" w:type="dxa"/>
            <w:vAlign w:val="center"/>
          </w:tcPr>
          <w:p w14:paraId="17B84402" w14:textId="25CD40D6" w:rsidR="005A1C64" w:rsidRPr="00AD3424" w:rsidRDefault="005A1C64" w:rsidP="00926E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4210" w:type="dxa"/>
            <w:vAlign w:val="center"/>
          </w:tcPr>
          <w:p w14:paraId="1315BF38" w14:textId="1B75E809" w:rsidR="005A1C64" w:rsidRPr="00AD3424" w:rsidRDefault="005A1C64" w:rsidP="00926E56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2 000 zł brutto</w:t>
            </w:r>
            <w:r w:rsidRPr="00AD34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D3424">
              <w:rPr>
                <w:rFonts w:ascii="Arial" w:hAnsi="Arial" w:cs="Arial"/>
                <w:sz w:val="20"/>
                <w:szCs w:val="20"/>
              </w:rPr>
              <w:t>za każdy stwierdzony przypadek uchybienia temu obowiązkowi</w:t>
            </w:r>
          </w:p>
        </w:tc>
      </w:tr>
      <w:tr w:rsidR="00AD3424" w:rsidRPr="00AD3424" w14:paraId="5B6DF357" w14:textId="77777777" w:rsidTr="00926E56">
        <w:trPr>
          <w:trHeight w:val="615"/>
          <w:jc w:val="center"/>
        </w:trPr>
        <w:tc>
          <w:tcPr>
            <w:tcW w:w="3767" w:type="dxa"/>
            <w:vAlign w:val="center"/>
          </w:tcPr>
          <w:p w14:paraId="05D91468" w14:textId="412A7EAB" w:rsidR="00CD0BCD" w:rsidRPr="00AD3424" w:rsidRDefault="00CD0BCD" w:rsidP="00CD0BCD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Kara umowna za brak zmiany umowy  o podwykonawstwo na dostawy lub usługi w zakresie  terminu zapłaty wynagrodzenia podwykonawcy </w:t>
            </w:r>
          </w:p>
        </w:tc>
        <w:tc>
          <w:tcPr>
            <w:tcW w:w="1318" w:type="dxa"/>
            <w:vAlign w:val="center"/>
          </w:tcPr>
          <w:p w14:paraId="73F08ADB" w14:textId="27FC3571" w:rsidR="00CD0BCD" w:rsidRPr="00AD3424" w:rsidRDefault="00CD0BCD" w:rsidP="00CD0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4210" w:type="dxa"/>
            <w:vAlign w:val="center"/>
          </w:tcPr>
          <w:p w14:paraId="6E0BF2C9" w14:textId="164A3FAA" w:rsidR="00CD0BCD" w:rsidRPr="00AD3424" w:rsidRDefault="00CD0BCD" w:rsidP="00CD0BCD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2 000 zł brutto</w:t>
            </w:r>
            <w:r w:rsidRPr="00AD34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za każdy stwierdzony przypadek uchybienia temu obowiązkowi </w:t>
            </w:r>
          </w:p>
        </w:tc>
      </w:tr>
      <w:tr w:rsidR="00AD3424" w:rsidRPr="00AD3424" w14:paraId="67A0949B" w14:textId="77777777" w:rsidTr="00926E56">
        <w:trPr>
          <w:trHeight w:val="693"/>
          <w:jc w:val="center"/>
        </w:trPr>
        <w:tc>
          <w:tcPr>
            <w:tcW w:w="3767" w:type="dxa"/>
            <w:vAlign w:val="center"/>
          </w:tcPr>
          <w:p w14:paraId="0D30C722" w14:textId="1F739CB7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Kara umowna za brak zapłaty lub nieterminową zapłatę wynagrodzenia należnego podwykonawcom z tytułu zmiany wysokości wynagrodzenia, o której mowa w art. 439 ust. 5 ustawy z dnia 11 września 2019 r. Prawo zamówień publicznych</w:t>
            </w:r>
          </w:p>
        </w:tc>
        <w:tc>
          <w:tcPr>
            <w:tcW w:w="1318" w:type="dxa"/>
            <w:vAlign w:val="center"/>
          </w:tcPr>
          <w:p w14:paraId="23541495" w14:textId="549BA5FA" w:rsidR="00CD0BCD" w:rsidRPr="00AD3424" w:rsidRDefault="00CD0BCD" w:rsidP="00CD0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4210" w:type="dxa"/>
            <w:vAlign w:val="center"/>
          </w:tcPr>
          <w:p w14:paraId="6BA65891" w14:textId="16BD1524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5 000 zł brutto za każdy stwierdzony przypadek</w:t>
            </w:r>
          </w:p>
        </w:tc>
      </w:tr>
      <w:tr w:rsidR="00AD3424" w:rsidRPr="00AD3424" w14:paraId="4AE05C7B" w14:textId="77777777" w:rsidTr="00926E56">
        <w:trPr>
          <w:trHeight w:val="693"/>
          <w:jc w:val="center"/>
        </w:trPr>
        <w:tc>
          <w:tcPr>
            <w:tcW w:w="3767" w:type="dxa"/>
            <w:vAlign w:val="center"/>
          </w:tcPr>
          <w:p w14:paraId="0128A326" w14:textId="767D5B13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lastRenderedPageBreak/>
              <w:t xml:space="preserve">Kara umowna za wykonywanie robót w sposób sprzeczny z obowiązkami wynikającymi z </w:t>
            </w:r>
            <w:r w:rsidR="00223237" w:rsidRPr="00AD3424">
              <w:rPr>
                <w:rFonts w:ascii="Arial" w:hAnsi="Arial" w:cs="Arial"/>
                <w:sz w:val="20"/>
                <w:szCs w:val="20"/>
              </w:rPr>
              <w:t>Subklauzuli</w:t>
            </w:r>
            <w:r w:rsidRPr="00AD3424">
              <w:rPr>
                <w:rFonts w:ascii="Arial" w:hAnsi="Arial" w:cs="Arial"/>
                <w:sz w:val="20"/>
                <w:szCs w:val="20"/>
              </w:rPr>
              <w:t xml:space="preserve"> 4.13 oraz z opisu przedmiotu zamówienia stanowiącego załącznik do specyfikacji warunków zamówienia </w:t>
            </w:r>
          </w:p>
        </w:tc>
        <w:tc>
          <w:tcPr>
            <w:tcW w:w="1318" w:type="dxa"/>
            <w:vAlign w:val="center"/>
          </w:tcPr>
          <w:p w14:paraId="0F079876" w14:textId="0F65DB7D" w:rsidR="00CD0BCD" w:rsidRPr="00AD3424" w:rsidRDefault="00CD0BCD" w:rsidP="00CD0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4.13</w:t>
            </w:r>
          </w:p>
        </w:tc>
        <w:tc>
          <w:tcPr>
            <w:tcW w:w="4210" w:type="dxa"/>
            <w:vAlign w:val="center"/>
          </w:tcPr>
          <w:p w14:paraId="3170AE6D" w14:textId="4117A2D6" w:rsidR="00CD0BCD" w:rsidRPr="00AD3424" w:rsidRDefault="00223237" w:rsidP="00D82540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5</w:t>
            </w:r>
            <w:r w:rsidR="00CD0BCD" w:rsidRPr="00AD3424">
              <w:rPr>
                <w:rFonts w:ascii="Arial" w:hAnsi="Arial" w:cs="Arial"/>
                <w:sz w:val="20"/>
                <w:szCs w:val="20"/>
              </w:rPr>
              <w:t xml:space="preserve"> 000 zł brutto</w:t>
            </w:r>
            <w:r w:rsidR="00CD0BCD" w:rsidRPr="00AD34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D0BCD" w:rsidRPr="00AD3424">
              <w:rPr>
                <w:rFonts w:ascii="Arial" w:hAnsi="Arial" w:cs="Arial"/>
                <w:sz w:val="20"/>
                <w:szCs w:val="20"/>
              </w:rPr>
              <w:t xml:space="preserve">za każdy stwierdzony przypadek uchybienia temu obowiązkowi, przy czym w przypadku nieusunięcia uchybienia, każde kolejne wezwanie do jego usunięcia będzie stanowiło podstawę do naliczenia kary umownej z tego tytułu. </w:t>
            </w:r>
          </w:p>
        </w:tc>
      </w:tr>
      <w:tr w:rsidR="00AD3424" w:rsidRPr="00AD3424" w14:paraId="42086D4D" w14:textId="77777777" w:rsidTr="00990FF2">
        <w:trPr>
          <w:trHeight w:val="604"/>
          <w:jc w:val="center"/>
        </w:trPr>
        <w:tc>
          <w:tcPr>
            <w:tcW w:w="3767" w:type="dxa"/>
            <w:vAlign w:val="center"/>
          </w:tcPr>
          <w:p w14:paraId="2374899D" w14:textId="724129A3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Kara umowna za nieprzekazanie w terminie informacji o zatrudnieniu na podstawie umowy o pracę</w:t>
            </w:r>
          </w:p>
        </w:tc>
        <w:tc>
          <w:tcPr>
            <w:tcW w:w="1318" w:type="dxa"/>
            <w:vAlign w:val="center"/>
          </w:tcPr>
          <w:p w14:paraId="48D012FE" w14:textId="1FDB612B" w:rsidR="00CD0BCD" w:rsidRPr="00AD3424" w:rsidRDefault="00CD0BCD" w:rsidP="00CD0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4.27</w:t>
            </w:r>
          </w:p>
        </w:tc>
        <w:tc>
          <w:tcPr>
            <w:tcW w:w="4210" w:type="dxa"/>
            <w:vAlign w:val="center"/>
          </w:tcPr>
          <w:p w14:paraId="717574A2" w14:textId="1290C582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2 000 zł za każdy dzień kalendarzowy zwłoki Wykonawcy</w:t>
            </w:r>
          </w:p>
        </w:tc>
      </w:tr>
      <w:tr w:rsidR="00AD3424" w:rsidRPr="00AD3424" w14:paraId="674A3807" w14:textId="77777777" w:rsidTr="00990FF2">
        <w:trPr>
          <w:trHeight w:val="604"/>
          <w:jc w:val="center"/>
        </w:trPr>
        <w:tc>
          <w:tcPr>
            <w:tcW w:w="3767" w:type="dxa"/>
            <w:vAlign w:val="center"/>
          </w:tcPr>
          <w:p w14:paraId="21243BA2" w14:textId="789244DB" w:rsidR="00CD0BCD" w:rsidRPr="00AD3424" w:rsidRDefault="00CD0BCD" w:rsidP="00CD0BCD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Kara umowna za nieterminowe usunięcie wad </w:t>
            </w:r>
          </w:p>
        </w:tc>
        <w:tc>
          <w:tcPr>
            <w:tcW w:w="1318" w:type="dxa"/>
            <w:vAlign w:val="center"/>
          </w:tcPr>
          <w:p w14:paraId="06106E6D" w14:textId="1A48314A" w:rsidR="00CD0BCD" w:rsidRPr="00AD3424" w:rsidRDefault="00CD0BCD" w:rsidP="00CD0BCD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10" w:type="dxa"/>
            <w:vAlign w:val="center"/>
          </w:tcPr>
          <w:p w14:paraId="3ADA6465" w14:textId="031E0D1B" w:rsidR="00CD0BCD" w:rsidRPr="00AD3424" w:rsidRDefault="00CD0BCD" w:rsidP="00CD0BCD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0,1%  ceny kontraktowej brutto za każdy dzień kalendarzowy zwłoki licząc od dnia następnego od ustalonego przez Zamawiającego jako termin na usunięcie wad.</w:t>
            </w:r>
          </w:p>
        </w:tc>
      </w:tr>
      <w:tr w:rsidR="00AD3424" w:rsidRPr="00AD3424" w14:paraId="77F3AC10" w14:textId="77777777" w:rsidTr="00990FF2">
        <w:trPr>
          <w:trHeight w:val="556"/>
          <w:jc w:val="center"/>
        </w:trPr>
        <w:tc>
          <w:tcPr>
            <w:tcW w:w="3767" w:type="dxa"/>
            <w:vAlign w:val="center"/>
          </w:tcPr>
          <w:p w14:paraId="25544D5F" w14:textId="10037430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Minimalna kwota Przejściowego Świadectwa Płatności</w:t>
            </w:r>
          </w:p>
        </w:tc>
        <w:tc>
          <w:tcPr>
            <w:tcW w:w="1318" w:type="dxa"/>
            <w:vAlign w:val="center"/>
          </w:tcPr>
          <w:p w14:paraId="2E28ED69" w14:textId="1392A88A" w:rsidR="00CD0BCD" w:rsidRPr="00AD3424" w:rsidRDefault="00CD0BCD" w:rsidP="00CD0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14.6</w:t>
            </w:r>
          </w:p>
        </w:tc>
        <w:tc>
          <w:tcPr>
            <w:tcW w:w="4210" w:type="dxa"/>
            <w:vAlign w:val="center"/>
          </w:tcPr>
          <w:p w14:paraId="6A7BAD71" w14:textId="147B5E39" w:rsidR="00CD0BCD" w:rsidRPr="00AD3424" w:rsidRDefault="00D96EE5" w:rsidP="00CD0B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500 000,00</w:t>
            </w:r>
            <w:r w:rsidR="00CD0BCD" w:rsidRPr="00AD3424">
              <w:rPr>
                <w:rFonts w:ascii="Arial" w:hAnsi="Arial" w:cs="Arial"/>
                <w:sz w:val="20"/>
                <w:szCs w:val="20"/>
              </w:rPr>
              <w:t xml:space="preserve"> PLN dla robót budowlanych</w:t>
            </w:r>
          </w:p>
          <w:p w14:paraId="73289BF3" w14:textId="3B2CBADE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100 000,00 PLN dla dokumentacji projektowej</w:t>
            </w:r>
          </w:p>
        </w:tc>
      </w:tr>
      <w:tr w:rsidR="00AD3424" w:rsidRPr="00AD3424" w14:paraId="5E9F0BF4" w14:textId="77777777" w:rsidTr="000A4C50">
        <w:trPr>
          <w:trHeight w:val="58"/>
          <w:jc w:val="center"/>
        </w:trPr>
        <w:tc>
          <w:tcPr>
            <w:tcW w:w="3767" w:type="dxa"/>
            <w:vAlign w:val="center"/>
          </w:tcPr>
          <w:p w14:paraId="5A1CEC81" w14:textId="5E986D15" w:rsidR="00CD0BCD" w:rsidRPr="00AD3424" w:rsidRDefault="00CD0BCD" w:rsidP="00CD0BCD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Waluta płatności</w:t>
            </w:r>
          </w:p>
        </w:tc>
        <w:tc>
          <w:tcPr>
            <w:tcW w:w="1318" w:type="dxa"/>
            <w:vAlign w:val="center"/>
          </w:tcPr>
          <w:p w14:paraId="22A9F319" w14:textId="74D19884" w:rsidR="00CD0BCD" w:rsidRPr="00AD3424" w:rsidRDefault="00CD0BCD" w:rsidP="00CD0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14.15</w:t>
            </w:r>
          </w:p>
        </w:tc>
        <w:tc>
          <w:tcPr>
            <w:tcW w:w="4210" w:type="dxa"/>
            <w:vAlign w:val="center"/>
          </w:tcPr>
          <w:p w14:paraId="6CDFBE93" w14:textId="306B5C2D" w:rsidR="00CD0BCD" w:rsidRPr="00AD3424" w:rsidRDefault="00CD0BCD" w:rsidP="00CD0BCD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PLN</w:t>
            </w:r>
          </w:p>
        </w:tc>
      </w:tr>
      <w:tr w:rsidR="00AD3424" w:rsidRPr="00AD3424" w14:paraId="59019553" w14:textId="77777777" w:rsidTr="001C56A1">
        <w:trPr>
          <w:trHeight w:val="771"/>
          <w:jc w:val="center"/>
        </w:trPr>
        <w:tc>
          <w:tcPr>
            <w:tcW w:w="3767" w:type="dxa"/>
            <w:vAlign w:val="center"/>
          </w:tcPr>
          <w:p w14:paraId="169A87E7" w14:textId="12D5B2E7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Rozwiązanie (odstąpienie od) Kontraktu przez Zamawiającego z przyczyn zależnych od Wykonawcy </w:t>
            </w:r>
          </w:p>
        </w:tc>
        <w:tc>
          <w:tcPr>
            <w:tcW w:w="1318" w:type="dxa"/>
            <w:vAlign w:val="center"/>
          </w:tcPr>
          <w:p w14:paraId="415C70D9" w14:textId="17F3B984" w:rsidR="00CD0BCD" w:rsidRPr="00AD3424" w:rsidRDefault="00CD0BCD" w:rsidP="00CD0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4210" w:type="dxa"/>
            <w:vAlign w:val="center"/>
          </w:tcPr>
          <w:p w14:paraId="12621D0F" w14:textId="17DF18AD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10% Ceny Kontraktowej brutto.</w:t>
            </w:r>
          </w:p>
        </w:tc>
      </w:tr>
      <w:tr w:rsidR="00AD3424" w:rsidRPr="00AD3424" w14:paraId="620C2C8C" w14:textId="77777777" w:rsidTr="00926E56">
        <w:trPr>
          <w:jc w:val="center"/>
        </w:trPr>
        <w:tc>
          <w:tcPr>
            <w:tcW w:w="3767" w:type="dxa"/>
            <w:vAlign w:val="center"/>
          </w:tcPr>
          <w:p w14:paraId="47D3D00A" w14:textId="2A27DC3E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Terminy na przedstawienie dowodów ubezpieczeń - dowodu ubezpieczenia</w:t>
            </w:r>
          </w:p>
          <w:p w14:paraId="557A02C6" w14:textId="23E0F0E4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odnośne polisy</w:t>
            </w:r>
          </w:p>
        </w:tc>
        <w:tc>
          <w:tcPr>
            <w:tcW w:w="1318" w:type="dxa"/>
            <w:vAlign w:val="center"/>
          </w:tcPr>
          <w:p w14:paraId="44C95BDE" w14:textId="414C250E" w:rsidR="00CD0BCD" w:rsidRPr="00AD3424" w:rsidRDefault="00CD0BCD" w:rsidP="00CD0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18.1</w:t>
            </w:r>
          </w:p>
        </w:tc>
        <w:tc>
          <w:tcPr>
            <w:tcW w:w="4210" w:type="dxa"/>
            <w:vAlign w:val="center"/>
          </w:tcPr>
          <w:p w14:paraId="7BD629BD" w14:textId="32E40A5B" w:rsidR="00CD0BCD" w:rsidRPr="00AD3424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Przed Datą Przekazania Placu Budowy</w:t>
            </w:r>
          </w:p>
        </w:tc>
      </w:tr>
      <w:tr w:rsidR="00AD3424" w:rsidRPr="00AD3424" w14:paraId="092E1194" w14:textId="77777777" w:rsidTr="00926E56">
        <w:trPr>
          <w:jc w:val="center"/>
        </w:trPr>
        <w:tc>
          <w:tcPr>
            <w:tcW w:w="3767" w:type="dxa"/>
            <w:vAlign w:val="center"/>
          </w:tcPr>
          <w:p w14:paraId="20054DE7" w14:textId="0B2278E5" w:rsidR="00CD0BCD" w:rsidRPr="00AD3424" w:rsidRDefault="00CD0BCD" w:rsidP="00CD0BCD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Kara umowna za brak ubezpieczenia robót i sprzętu Wykonawcy (CAR/EAR) oraz ubezpieczenia od zranienia osób i od szkód majątkowych (odpowiedzialność cywilna) lub przerwę w ww. ubezpieczeniach</w:t>
            </w:r>
          </w:p>
        </w:tc>
        <w:tc>
          <w:tcPr>
            <w:tcW w:w="1318" w:type="dxa"/>
            <w:vAlign w:val="center"/>
          </w:tcPr>
          <w:p w14:paraId="068A600D" w14:textId="4484B17F" w:rsidR="00CD0BCD" w:rsidRPr="00AD3424" w:rsidRDefault="00CD0BCD" w:rsidP="00CD0BCD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>18.1</w:t>
            </w:r>
          </w:p>
        </w:tc>
        <w:tc>
          <w:tcPr>
            <w:tcW w:w="4210" w:type="dxa"/>
            <w:vAlign w:val="center"/>
          </w:tcPr>
          <w:p w14:paraId="059390FE" w14:textId="77E91DD9" w:rsidR="00CD0BCD" w:rsidRPr="00AD3424" w:rsidRDefault="00CD0BCD" w:rsidP="00CD0BCD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D3424">
              <w:rPr>
                <w:rFonts w:ascii="Arial" w:hAnsi="Arial" w:cs="Arial"/>
                <w:sz w:val="20"/>
                <w:szCs w:val="20"/>
              </w:rPr>
              <w:t xml:space="preserve">0,01% Ceny Kontraktowej brutto za każdy dzień </w:t>
            </w:r>
            <w:r w:rsidR="00FA4583" w:rsidRPr="00AD3424">
              <w:rPr>
                <w:rFonts w:ascii="Arial" w:hAnsi="Arial" w:cs="Arial"/>
                <w:sz w:val="20"/>
                <w:szCs w:val="20"/>
              </w:rPr>
              <w:t xml:space="preserve">kalendarzowy </w:t>
            </w:r>
            <w:r w:rsidRPr="00AD3424">
              <w:rPr>
                <w:rFonts w:ascii="Arial" w:hAnsi="Arial" w:cs="Arial"/>
                <w:sz w:val="20"/>
                <w:szCs w:val="20"/>
              </w:rPr>
              <w:t>braku ochrony ubezpieczeniowej</w:t>
            </w:r>
            <w:r w:rsidR="003B2983" w:rsidRPr="00AD3424">
              <w:rPr>
                <w:rFonts w:ascii="Arial" w:hAnsi="Arial" w:cs="Arial"/>
                <w:sz w:val="20"/>
                <w:szCs w:val="20"/>
              </w:rPr>
              <w:t xml:space="preserve">, lecz nie więcej niż </w:t>
            </w:r>
            <w:r w:rsidR="00FA4583" w:rsidRPr="00AD3424">
              <w:rPr>
                <w:rFonts w:ascii="Arial" w:hAnsi="Arial" w:cs="Arial"/>
                <w:sz w:val="20"/>
                <w:szCs w:val="20"/>
              </w:rPr>
              <w:t xml:space="preserve">5 000 zł </w:t>
            </w:r>
          </w:p>
        </w:tc>
      </w:tr>
      <w:tr w:rsidR="00CD0BCD" w:rsidRPr="00F517C7" w14:paraId="79DBA709" w14:textId="77777777" w:rsidTr="00926E56">
        <w:trPr>
          <w:jc w:val="center"/>
        </w:trPr>
        <w:tc>
          <w:tcPr>
            <w:tcW w:w="3767" w:type="dxa"/>
            <w:vAlign w:val="center"/>
          </w:tcPr>
          <w:p w14:paraId="1210F9D1" w14:textId="04A9CBBE" w:rsidR="00CD0BCD" w:rsidRPr="00990FF2" w:rsidRDefault="00CD0BCD" w:rsidP="00CD0BCD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90FF2">
              <w:rPr>
                <w:rFonts w:ascii="Arial" w:hAnsi="Arial" w:cs="Arial"/>
                <w:sz w:val="20"/>
                <w:szCs w:val="20"/>
              </w:rPr>
              <w:t>Ubezpieczenie Robót i Sprzętu Wykonawcy (CAR/EAR)</w:t>
            </w:r>
          </w:p>
        </w:tc>
        <w:tc>
          <w:tcPr>
            <w:tcW w:w="1318" w:type="dxa"/>
            <w:vAlign w:val="center"/>
          </w:tcPr>
          <w:p w14:paraId="304C9022" w14:textId="00F9FB50" w:rsidR="00CD0BCD" w:rsidRPr="00990FF2" w:rsidRDefault="00CD0BCD" w:rsidP="00CD0BCD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990FF2">
              <w:rPr>
                <w:rFonts w:ascii="Arial" w:hAnsi="Arial" w:cs="Arial"/>
                <w:sz w:val="20"/>
                <w:szCs w:val="20"/>
              </w:rPr>
              <w:t>18.2</w:t>
            </w:r>
          </w:p>
        </w:tc>
        <w:tc>
          <w:tcPr>
            <w:tcW w:w="4210" w:type="dxa"/>
            <w:vAlign w:val="center"/>
          </w:tcPr>
          <w:p w14:paraId="04422D97" w14:textId="112AE3E3" w:rsidR="00CD0BCD" w:rsidRPr="00990FF2" w:rsidRDefault="00CD0BCD" w:rsidP="00CD0BCD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90FF2">
              <w:rPr>
                <w:rFonts w:ascii="Arial" w:hAnsi="Arial" w:cs="Arial"/>
                <w:sz w:val="20"/>
                <w:szCs w:val="20"/>
              </w:rPr>
              <w:t>115 % wartości kontraktu brutto z początkiem ochrony przed przekazaniem placu budowy</w:t>
            </w:r>
          </w:p>
        </w:tc>
      </w:tr>
      <w:tr w:rsidR="00CD0BCD" w:rsidRPr="00F517C7" w14:paraId="648D4FF6" w14:textId="77777777" w:rsidTr="00926E56">
        <w:trPr>
          <w:jc w:val="center"/>
        </w:trPr>
        <w:tc>
          <w:tcPr>
            <w:tcW w:w="3767" w:type="dxa"/>
            <w:vAlign w:val="center"/>
          </w:tcPr>
          <w:p w14:paraId="35753B4E" w14:textId="77777777" w:rsidR="00CD0BCD" w:rsidRPr="00D862D7" w:rsidRDefault="00CD0BCD" w:rsidP="00CD0BCD">
            <w:pPr>
              <w:rPr>
                <w:rFonts w:ascii="Arial" w:hAnsi="Arial" w:cs="Arial"/>
                <w:sz w:val="20"/>
                <w:szCs w:val="20"/>
              </w:rPr>
            </w:pPr>
            <w:r w:rsidRPr="00D862D7">
              <w:rPr>
                <w:rFonts w:ascii="Arial" w:hAnsi="Arial" w:cs="Arial"/>
                <w:sz w:val="20"/>
                <w:szCs w:val="20"/>
              </w:rPr>
              <w:t>Ubezpieczenie od zranienia osób i od szkód majątkowych (odpowiedzialność cywilna) – minimalna suma gwarancyjna</w:t>
            </w:r>
          </w:p>
          <w:p w14:paraId="7C530CD2" w14:textId="77777777" w:rsidR="00CD0BCD" w:rsidRPr="00D862D7" w:rsidRDefault="00CD0BCD" w:rsidP="00CD0BCD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6D70FB62" w14:textId="77777777" w:rsidR="00CD0BCD" w:rsidRPr="00B968DE" w:rsidRDefault="00CD0BCD" w:rsidP="00CD0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1FCEB9" w14:textId="2268D13E" w:rsidR="00CD0BCD" w:rsidRPr="00B968DE" w:rsidRDefault="00CD0BCD" w:rsidP="00CD0BCD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968DE">
              <w:rPr>
                <w:rFonts w:ascii="Arial" w:hAnsi="Arial" w:cs="Arial"/>
                <w:sz w:val="20"/>
                <w:szCs w:val="20"/>
              </w:rPr>
              <w:t>18.3</w:t>
            </w:r>
          </w:p>
        </w:tc>
        <w:tc>
          <w:tcPr>
            <w:tcW w:w="4210" w:type="dxa"/>
            <w:vAlign w:val="center"/>
          </w:tcPr>
          <w:p w14:paraId="744A618D" w14:textId="5353F769" w:rsidR="00CD0BCD" w:rsidRPr="00B968DE" w:rsidRDefault="00D96EE5" w:rsidP="00A61D87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5 000 000</w:t>
            </w:r>
            <w:r w:rsidR="00CD0BCD" w:rsidRPr="00B968DE">
              <w:rPr>
                <w:rFonts w:ascii="Arial" w:hAnsi="Arial" w:cs="Arial"/>
                <w:sz w:val="20"/>
                <w:szCs w:val="20"/>
              </w:rPr>
              <w:t xml:space="preserve"> PLN  na jedno</w:t>
            </w:r>
            <w:r w:rsidR="008E0A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0AE3" w:rsidRPr="00F12BC4">
              <w:rPr>
                <w:rFonts w:ascii="Arial" w:hAnsi="Arial" w:cs="Arial"/>
                <w:sz w:val="20"/>
                <w:szCs w:val="20"/>
              </w:rPr>
              <w:t>i wszystkie zdarzenia</w:t>
            </w:r>
            <w:r w:rsidR="00CD0BCD" w:rsidRPr="00F12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160D" w:rsidRPr="00F12BC4">
              <w:rPr>
                <w:rFonts w:ascii="Arial" w:hAnsi="Arial" w:cs="Arial"/>
                <w:sz w:val="20"/>
                <w:szCs w:val="20"/>
              </w:rPr>
              <w:t>(etap realizacji zamówienia)</w:t>
            </w:r>
          </w:p>
        </w:tc>
      </w:tr>
    </w:tbl>
    <w:p w14:paraId="260B15F3" w14:textId="77777777" w:rsidR="00F62DE8" w:rsidRPr="00F517C7" w:rsidRDefault="00F62DE8" w:rsidP="003B474C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</w:p>
    <w:p w14:paraId="3C70A279" w14:textId="0132835A" w:rsidR="008E0AE3" w:rsidRPr="00D56329" w:rsidRDefault="008E0AE3" w:rsidP="008E0AE3">
      <w:pPr>
        <w:ind w:left="567" w:right="543"/>
        <w:jc w:val="both"/>
        <w:rPr>
          <w:sz w:val="22"/>
          <w:szCs w:val="22"/>
        </w:rPr>
      </w:pPr>
      <w:bookmarkStart w:id="0" w:name="_Hlk128739458"/>
      <w:r w:rsidRPr="00D56329">
        <w:rPr>
          <w:rFonts w:ascii="Arial" w:hAnsi="Arial" w:cs="Arial"/>
          <w:b/>
          <w:bCs/>
          <w:sz w:val="20"/>
          <w:szCs w:val="20"/>
        </w:rPr>
        <w:t>Łączna maksymalna wysokość kar umownych, których mogą dochodzić Strony Umowy nie może przekroczyć 20% Ceny Kontraktowej brutto wskazanej  w Akcie Umowy.</w:t>
      </w:r>
    </w:p>
    <w:p w14:paraId="2DADAB2E" w14:textId="4815CADB" w:rsidR="009025BE" w:rsidRPr="007B42F2" w:rsidRDefault="009025BE" w:rsidP="00364CCE">
      <w:pPr>
        <w:pStyle w:val="Tekstpodstawowy"/>
        <w:ind w:left="567" w:right="685"/>
        <w:rPr>
          <w:rFonts w:ascii="Arial" w:hAnsi="Arial" w:cs="Arial"/>
          <w:b/>
          <w:bCs/>
          <w:sz w:val="20"/>
          <w:szCs w:val="20"/>
        </w:rPr>
      </w:pPr>
    </w:p>
    <w:p w14:paraId="7A8CCC50" w14:textId="4BE82F4F" w:rsidR="009025BE" w:rsidRPr="00F517C7" w:rsidRDefault="009025BE" w:rsidP="00364CCE">
      <w:pPr>
        <w:pStyle w:val="Tekstpodstawowy"/>
        <w:ind w:left="567" w:right="685"/>
        <w:rPr>
          <w:rFonts w:ascii="Arial" w:hAnsi="Arial" w:cs="Arial"/>
          <w:b/>
          <w:bCs/>
          <w:sz w:val="20"/>
          <w:szCs w:val="20"/>
        </w:rPr>
      </w:pPr>
      <w:r w:rsidRPr="00F517C7">
        <w:rPr>
          <w:rFonts w:ascii="Arial" w:hAnsi="Arial" w:cs="Arial"/>
          <w:b/>
          <w:bCs/>
          <w:sz w:val="20"/>
          <w:szCs w:val="20"/>
        </w:rPr>
        <w:t>W przypadku powstania szkody, strony mają prawo dochodzenia odszkodowania</w:t>
      </w:r>
      <w:r w:rsidR="00F843E4">
        <w:rPr>
          <w:rFonts w:ascii="Arial" w:hAnsi="Arial" w:cs="Arial"/>
          <w:b/>
          <w:bCs/>
          <w:sz w:val="20"/>
          <w:szCs w:val="20"/>
        </w:rPr>
        <w:t xml:space="preserve"> </w:t>
      </w:r>
      <w:r w:rsidRPr="00F517C7">
        <w:rPr>
          <w:rFonts w:ascii="Arial" w:hAnsi="Arial" w:cs="Arial"/>
          <w:b/>
          <w:bCs/>
          <w:sz w:val="20"/>
          <w:szCs w:val="20"/>
        </w:rPr>
        <w:t xml:space="preserve">przewyższającego wysokość kar umownych, do wysokości rzeczywiście poniesionej szkody. </w:t>
      </w:r>
    </w:p>
    <w:p w14:paraId="068719A5" w14:textId="77777777" w:rsidR="009025BE" w:rsidRDefault="009025BE" w:rsidP="00364CCE">
      <w:pPr>
        <w:pStyle w:val="Tekstpodstawowy"/>
        <w:ind w:left="567"/>
        <w:rPr>
          <w:rFonts w:ascii="Arial" w:hAnsi="Arial" w:cs="Arial"/>
          <w:b/>
          <w:bCs/>
          <w:sz w:val="20"/>
          <w:szCs w:val="20"/>
        </w:rPr>
      </w:pPr>
      <w:r w:rsidRPr="00F517C7">
        <w:rPr>
          <w:rFonts w:ascii="Arial" w:hAnsi="Arial" w:cs="Arial"/>
          <w:b/>
          <w:bCs/>
          <w:sz w:val="20"/>
          <w:szCs w:val="20"/>
        </w:rPr>
        <w:t>Załącznik do Warunków Szczególnych staje się integralną częścią dokumentów kontraktowych.</w:t>
      </w:r>
    </w:p>
    <w:bookmarkEnd w:id="0"/>
    <w:p w14:paraId="12F42A4B" w14:textId="0A9ACED8" w:rsidR="00206783" w:rsidRDefault="00206783" w:rsidP="00F26243">
      <w:pPr>
        <w:jc w:val="center"/>
        <w:rPr>
          <w:rFonts w:ascii="Arial" w:hAnsi="Arial" w:cs="Arial"/>
          <w:sz w:val="20"/>
          <w:szCs w:val="20"/>
        </w:rPr>
      </w:pPr>
    </w:p>
    <w:p w14:paraId="6FFDEBEA" w14:textId="77777777" w:rsidR="009025BE" w:rsidRDefault="009025BE" w:rsidP="00F26243">
      <w:pPr>
        <w:jc w:val="center"/>
        <w:rPr>
          <w:rFonts w:ascii="Arial" w:hAnsi="Arial" w:cs="Arial"/>
          <w:sz w:val="20"/>
          <w:szCs w:val="20"/>
        </w:rPr>
      </w:pPr>
    </w:p>
    <w:p w14:paraId="7CB8A34A" w14:textId="77777777" w:rsidR="00206783" w:rsidRDefault="00206783" w:rsidP="001B61CD">
      <w:pPr>
        <w:ind w:left="851"/>
        <w:jc w:val="center"/>
        <w:rPr>
          <w:rFonts w:ascii="Arial" w:hAnsi="Arial" w:cs="Arial"/>
          <w:sz w:val="20"/>
          <w:szCs w:val="20"/>
        </w:rPr>
      </w:pPr>
    </w:p>
    <w:p w14:paraId="30342106" w14:textId="2CC9ADB7" w:rsidR="00F26243" w:rsidRDefault="00F26243" w:rsidP="000A4C5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PODPISANO</w:t>
      </w:r>
    </w:p>
    <w:p w14:paraId="5AE3A929" w14:textId="77777777" w:rsidR="00F26243" w:rsidRDefault="00F26243" w:rsidP="001B61CD">
      <w:pPr>
        <w:ind w:left="851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F26243" w14:paraId="256BCEF7" w14:textId="77777777" w:rsidTr="00F26243">
        <w:tc>
          <w:tcPr>
            <w:tcW w:w="4605" w:type="dxa"/>
            <w:hideMark/>
          </w:tcPr>
          <w:p w14:paraId="6ADD7CC2" w14:textId="77777777" w:rsidR="00F26243" w:rsidRDefault="00F26243" w:rsidP="001B61CD">
            <w:pPr>
              <w:ind w:left="85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imieniu i na rzecz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Zamawiającego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05" w:type="dxa"/>
            <w:hideMark/>
          </w:tcPr>
          <w:p w14:paraId="4E0809C6" w14:textId="77777777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imieniu i na rzecz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Wykonawcy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26243" w14:paraId="5853FC25" w14:textId="77777777" w:rsidTr="00F26243">
        <w:tc>
          <w:tcPr>
            <w:tcW w:w="4605" w:type="dxa"/>
          </w:tcPr>
          <w:p w14:paraId="33EFB1FF" w14:textId="77777777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14:paraId="0D8C5C6E" w14:textId="6DB06CC6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nazwisko: </w:t>
            </w:r>
          </w:p>
        </w:tc>
        <w:tc>
          <w:tcPr>
            <w:tcW w:w="4605" w:type="dxa"/>
          </w:tcPr>
          <w:p w14:paraId="5CC2A4CD" w14:textId="77777777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14:paraId="32393932" w14:textId="77777777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nazwisko: 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……………………..</w:t>
            </w:r>
          </w:p>
        </w:tc>
      </w:tr>
      <w:tr w:rsidR="00F26243" w14:paraId="76E13AAA" w14:textId="77777777" w:rsidTr="00F26243">
        <w:tc>
          <w:tcPr>
            <w:tcW w:w="4605" w:type="dxa"/>
          </w:tcPr>
          <w:p w14:paraId="28FCEE23" w14:textId="77777777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14:paraId="0A486E43" w14:textId="2449CBF6" w:rsidR="00F26243" w:rsidRDefault="00F26243" w:rsidP="001B61CD">
            <w:pPr>
              <w:ind w:left="85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Funkcja: </w:t>
            </w:r>
          </w:p>
          <w:p w14:paraId="17BAC700" w14:textId="77777777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5" w:type="dxa"/>
          </w:tcPr>
          <w:p w14:paraId="7371097D" w14:textId="77777777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14:paraId="5285ECFB" w14:textId="77777777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Funkcja: 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</w:tc>
      </w:tr>
      <w:tr w:rsidR="00F26243" w14:paraId="5A234204" w14:textId="77777777" w:rsidTr="00F26243">
        <w:tc>
          <w:tcPr>
            <w:tcW w:w="4605" w:type="dxa"/>
          </w:tcPr>
          <w:p w14:paraId="0ED93B70" w14:textId="60D27A93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14:paraId="3EC9DF66" w14:textId="77777777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5" w:type="dxa"/>
            <w:hideMark/>
          </w:tcPr>
          <w:p w14:paraId="618C303B" w14:textId="77777777" w:rsidR="00F26243" w:rsidRDefault="00F26243" w:rsidP="001B61CD">
            <w:pPr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14:paraId="720108A3" w14:textId="77777777" w:rsidR="00F26243" w:rsidRPr="00F517C7" w:rsidRDefault="00F26243" w:rsidP="001F7B97">
      <w:pPr>
        <w:pStyle w:val="Tekstpodstawowy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sectPr w:rsidR="00F26243" w:rsidRPr="00F517C7" w:rsidSect="00EA171C">
      <w:headerReference w:type="default" r:id="rId8"/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520D9" w14:textId="77777777" w:rsidR="00CE2ED4" w:rsidRDefault="00CE2ED4" w:rsidP="00E4077E">
      <w:r>
        <w:separator/>
      </w:r>
    </w:p>
  </w:endnote>
  <w:endnote w:type="continuationSeparator" w:id="0">
    <w:p w14:paraId="1D2E9CEC" w14:textId="77777777" w:rsidR="00CE2ED4" w:rsidRDefault="00CE2ED4" w:rsidP="00E40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81C5D" w14:textId="77777777" w:rsidR="00CE2ED4" w:rsidRDefault="00CE2ED4" w:rsidP="00E4077E">
      <w:r>
        <w:separator/>
      </w:r>
    </w:p>
  </w:footnote>
  <w:footnote w:type="continuationSeparator" w:id="0">
    <w:p w14:paraId="29F126FB" w14:textId="77777777" w:rsidR="00CE2ED4" w:rsidRDefault="00CE2ED4" w:rsidP="00E40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FDF5D" w14:textId="77777777" w:rsidR="00D82540" w:rsidRDefault="00D8254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B05EF"/>
    <w:multiLevelType w:val="hybridMultilevel"/>
    <w:tmpl w:val="A1DE3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C2A3B"/>
    <w:multiLevelType w:val="hybridMultilevel"/>
    <w:tmpl w:val="9148115A"/>
    <w:lvl w:ilvl="0" w:tplc="0415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82226E"/>
    <w:multiLevelType w:val="hybridMultilevel"/>
    <w:tmpl w:val="BE28BB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E00DCF"/>
    <w:multiLevelType w:val="hybridMultilevel"/>
    <w:tmpl w:val="41584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C1330"/>
    <w:multiLevelType w:val="hybridMultilevel"/>
    <w:tmpl w:val="F4341C9E"/>
    <w:lvl w:ilvl="0" w:tplc="C09EFB3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8493742">
    <w:abstractNumId w:val="2"/>
  </w:num>
  <w:num w:numId="2" w16cid:durableId="708532903">
    <w:abstractNumId w:val="4"/>
  </w:num>
  <w:num w:numId="3" w16cid:durableId="1540510371">
    <w:abstractNumId w:val="1"/>
  </w:num>
  <w:num w:numId="4" w16cid:durableId="846869931">
    <w:abstractNumId w:val="3"/>
  </w:num>
  <w:num w:numId="5" w16cid:durableId="759984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77E"/>
    <w:rsid w:val="0000029D"/>
    <w:rsid w:val="00005DD2"/>
    <w:rsid w:val="000066FE"/>
    <w:rsid w:val="00007104"/>
    <w:rsid w:val="000118B4"/>
    <w:rsid w:val="00012197"/>
    <w:rsid w:val="0002047D"/>
    <w:rsid w:val="00021A5A"/>
    <w:rsid w:val="00024B9E"/>
    <w:rsid w:val="00026E7C"/>
    <w:rsid w:val="000319AB"/>
    <w:rsid w:val="0003305E"/>
    <w:rsid w:val="00047860"/>
    <w:rsid w:val="0006308D"/>
    <w:rsid w:val="00065249"/>
    <w:rsid w:val="00074F61"/>
    <w:rsid w:val="00081A0C"/>
    <w:rsid w:val="00082269"/>
    <w:rsid w:val="00084CC5"/>
    <w:rsid w:val="0008571A"/>
    <w:rsid w:val="000A1C6A"/>
    <w:rsid w:val="000A2E69"/>
    <w:rsid w:val="000A4C50"/>
    <w:rsid w:val="000A4FFD"/>
    <w:rsid w:val="000B0518"/>
    <w:rsid w:val="000B3B50"/>
    <w:rsid w:val="000B65AA"/>
    <w:rsid w:val="000C1FCA"/>
    <w:rsid w:val="000C2F9D"/>
    <w:rsid w:val="000D3AEC"/>
    <w:rsid w:val="000E059D"/>
    <w:rsid w:val="000F4DBA"/>
    <w:rsid w:val="001000E7"/>
    <w:rsid w:val="001160AC"/>
    <w:rsid w:val="00125363"/>
    <w:rsid w:val="00132AE8"/>
    <w:rsid w:val="00133FC3"/>
    <w:rsid w:val="0013476B"/>
    <w:rsid w:val="00142623"/>
    <w:rsid w:val="00143EA3"/>
    <w:rsid w:val="0014767E"/>
    <w:rsid w:val="0015257E"/>
    <w:rsid w:val="00155A90"/>
    <w:rsid w:val="00161E60"/>
    <w:rsid w:val="001627CA"/>
    <w:rsid w:val="0016316D"/>
    <w:rsid w:val="001950DC"/>
    <w:rsid w:val="001A1C6D"/>
    <w:rsid w:val="001A23F5"/>
    <w:rsid w:val="001A5F1E"/>
    <w:rsid w:val="001B61CD"/>
    <w:rsid w:val="001C103F"/>
    <w:rsid w:val="001C56A1"/>
    <w:rsid w:val="001D0CA4"/>
    <w:rsid w:val="001D2A30"/>
    <w:rsid w:val="001D30EA"/>
    <w:rsid w:val="001E41B2"/>
    <w:rsid w:val="001F168A"/>
    <w:rsid w:val="001F3B5A"/>
    <w:rsid w:val="001F7B97"/>
    <w:rsid w:val="00202FF2"/>
    <w:rsid w:val="00206783"/>
    <w:rsid w:val="00223237"/>
    <w:rsid w:val="002359F1"/>
    <w:rsid w:val="0025068B"/>
    <w:rsid w:val="00256215"/>
    <w:rsid w:val="002567D2"/>
    <w:rsid w:val="00260CBD"/>
    <w:rsid w:val="00262230"/>
    <w:rsid w:val="0026445F"/>
    <w:rsid w:val="0027276E"/>
    <w:rsid w:val="002867BA"/>
    <w:rsid w:val="00291280"/>
    <w:rsid w:val="00291E83"/>
    <w:rsid w:val="00295C83"/>
    <w:rsid w:val="00296E91"/>
    <w:rsid w:val="002A1B18"/>
    <w:rsid w:val="002A716E"/>
    <w:rsid w:val="002A7D49"/>
    <w:rsid w:val="002B4EE7"/>
    <w:rsid w:val="002C4179"/>
    <w:rsid w:val="002C7F90"/>
    <w:rsid w:val="002E3987"/>
    <w:rsid w:val="002E3FAF"/>
    <w:rsid w:val="002E5F64"/>
    <w:rsid w:val="002E7571"/>
    <w:rsid w:val="002F4C94"/>
    <w:rsid w:val="00300431"/>
    <w:rsid w:val="00314039"/>
    <w:rsid w:val="00315E7B"/>
    <w:rsid w:val="00316492"/>
    <w:rsid w:val="00321DAB"/>
    <w:rsid w:val="00322931"/>
    <w:rsid w:val="0032735B"/>
    <w:rsid w:val="00330F38"/>
    <w:rsid w:val="003375F2"/>
    <w:rsid w:val="003412AF"/>
    <w:rsid w:val="0034668F"/>
    <w:rsid w:val="00351B3B"/>
    <w:rsid w:val="003549FB"/>
    <w:rsid w:val="00354FB7"/>
    <w:rsid w:val="00355AF2"/>
    <w:rsid w:val="00355BED"/>
    <w:rsid w:val="003569F4"/>
    <w:rsid w:val="00362134"/>
    <w:rsid w:val="00364CCE"/>
    <w:rsid w:val="00370585"/>
    <w:rsid w:val="003858E9"/>
    <w:rsid w:val="00386343"/>
    <w:rsid w:val="00393BBE"/>
    <w:rsid w:val="003A381E"/>
    <w:rsid w:val="003A6EB9"/>
    <w:rsid w:val="003B2983"/>
    <w:rsid w:val="003B474C"/>
    <w:rsid w:val="003C039D"/>
    <w:rsid w:val="003C0C25"/>
    <w:rsid w:val="003E65C0"/>
    <w:rsid w:val="003F352E"/>
    <w:rsid w:val="00417206"/>
    <w:rsid w:val="0042213F"/>
    <w:rsid w:val="00422A29"/>
    <w:rsid w:val="00425EEB"/>
    <w:rsid w:val="00433D50"/>
    <w:rsid w:val="004356CD"/>
    <w:rsid w:val="004424A7"/>
    <w:rsid w:val="0044628F"/>
    <w:rsid w:val="0045160D"/>
    <w:rsid w:val="00456216"/>
    <w:rsid w:val="004631FB"/>
    <w:rsid w:val="00464C25"/>
    <w:rsid w:val="00465207"/>
    <w:rsid w:val="00474579"/>
    <w:rsid w:val="00494353"/>
    <w:rsid w:val="004A0310"/>
    <w:rsid w:val="004B35D8"/>
    <w:rsid w:val="004C7951"/>
    <w:rsid w:val="004D1314"/>
    <w:rsid w:val="004E0D07"/>
    <w:rsid w:val="004E6608"/>
    <w:rsid w:val="004F15B9"/>
    <w:rsid w:val="004F3FBF"/>
    <w:rsid w:val="004F5C1A"/>
    <w:rsid w:val="00501D59"/>
    <w:rsid w:val="005072A6"/>
    <w:rsid w:val="00510290"/>
    <w:rsid w:val="00512C94"/>
    <w:rsid w:val="0051508E"/>
    <w:rsid w:val="00520E0F"/>
    <w:rsid w:val="0053086F"/>
    <w:rsid w:val="00534DA7"/>
    <w:rsid w:val="005444CC"/>
    <w:rsid w:val="00546FA2"/>
    <w:rsid w:val="0056371D"/>
    <w:rsid w:val="00566562"/>
    <w:rsid w:val="00582D05"/>
    <w:rsid w:val="0058629E"/>
    <w:rsid w:val="0058642B"/>
    <w:rsid w:val="00595C40"/>
    <w:rsid w:val="00596949"/>
    <w:rsid w:val="005A1C64"/>
    <w:rsid w:val="005B6836"/>
    <w:rsid w:val="005B6E07"/>
    <w:rsid w:val="005B7A66"/>
    <w:rsid w:val="005C5446"/>
    <w:rsid w:val="005C6BBF"/>
    <w:rsid w:val="005E5699"/>
    <w:rsid w:val="005F1FAE"/>
    <w:rsid w:val="00600F9E"/>
    <w:rsid w:val="006051F9"/>
    <w:rsid w:val="006110A9"/>
    <w:rsid w:val="006116BC"/>
    <w:rsid w:val="00627FDF"/>
    <w:rsid w:val="0063157E"/>
    <w:rsid w:val="006540D4"/>
    <w:rsid w:val="00660A3B"/>
    <w:rsid w:val="006631EE"/>
    <w:rsid w:val="00677611"/>
    <w:rsid w:val="0068062F"/>
    <w:rsid w:val="006864FA"/>
    <w:rsid w:val="006912AB"/>
    <w:rsid w:val="00691F7E"/>
    <w:rsid w:val="00692164"/>
    <w:rsid w:val="006964F6"/>
    <w:rsid w:val="006B0327"/>
    <w:rsid w:val="006B4814"/>
    <w:rsid w:val="006B670E"/>
    <w:rsid w:val="006C063B"/>
    <w:rsid w:val="006C1F4A"/>
    <w:rsid w:val="006C476A"/>
    <w:rsid w:val="006C4E1F"/>
    <w:rsid w:val="006D65BF"/>
    <w:rsid w:val="006E3042"/>
    <w:rsid w:val="006E777E"/>
    <w:rsid w:val="006F4B61"/>
    <w:rsid w:val="00705879"/>
    <w:rsid w:val="00705B89"/>
    <w:rsid w:val="007204E6"/>
    <w:rsid w:val="0073011A"/>
    <w:rsid w:val="00730BA3"/>
    <w:rsid w:val="00736426"/>
    <w:rsid w:val="007449F8"/>
    <w:rsid w:val="00750A2B"/>
    <w:rsid w:val="00754F4E"/>
    <w:rsid w:val="00764067"/>
    <w:rsid w:val="007744C3"/>
    <w:rsid w:val="00776EE4"/>
    <w:rsid w:val="00783A37"/>
    <w:rsid w:val="007976B0"/>
    <w:rsid w:val="007A3405"/>
    <w:rsid w:val="007B0CA5"/>
    <w:rsid w:val="007B2738"/>
    <w:rsid w:val="007B42F2"/>
    <w:rsid w:val="007B6495"/>
    <w:rsid w:val="007B7978"/>
    <w:rsid w:val="007C2994"/>
    <w:rsid w:val="007C5C7B"/>
    <w:rsid w:val="007D064F"/>
    <w:rsid w:val="007D2B6B"/>
    <w:rsid w:val="007D2EDB"/>
    <w:rsid w:val="007D6894"/>
    <w:rsid w:val="007E1DFB"/>
    <w:rsid w:val="007F6205"/>
    <w:rsid w:val="00802729"/>
    <w:rsid w:val="00802EA9"/>
    <w:rsid w:val="00810C95"/>
    <w:rsid w:val="00814F1C"/>
    <w:rsid w:val="00826D09"/>
    <w:rsid w:val="0082770B"/>
    <w:rsid w:val="008438C6"/>
    <w:rsid w:val="00852306"/>
    <w:rsid w:val="00853CC4"/>
    <w:rsid w:val="00854103"/>
    <w:rsid w:val="00860637"/>
    <w:rsid w:val="00862F34"/>
    <w:rsid w:val="00867724"/>
    <w:rsid w:val="00867B87"/>
    <w:rsid w:val="00871D0C"/>
    <w:rsid w:val="00881B5F"/>
    <w:rsid w:val="00895DEA"/>
    <w:rsid w:val="008A2F8A"/>
    <w:rsid w:val="008A4B17"/>
    <w:rsid w:val="008B1B4C"/>
    <w:rsid w:val="008B7F3B"/>
    <w:rsid w:val="008E0AE3"/>
    <w:rsid w:val="008E2167"/>
    <w:rsid w:val="008E5650"/>
    <w:rsid w:val="008F1135"/>
    <w:rsid w:val="008F2CD3"/>
    <w:rsid w:val="008F3EDE"/>
    <w:rsid w:val="00901276"/>
    <w:rsid w:val="009025BE"/>
    <w:rsid w:val="00914C93"/>
    <w:rsid w:val="00916CB7"/>
    <w:rsid w:val="00921AD0"/>
    <w:rsid w:val="00923543"/>
    <w:rsid w:val="009264BC"/>
    <w:rsid w:val="00926E56"/>
    <w:rsid w:val="00931011"/>
    <w:rsid w:val="00931648"/>
    <w:rsid w:val="00940A88"/>
    <w:rsid w:val="009506EE"/>
    <w:rsid w:val="00951151"/>
    <w:rsid w:val="0096434A"/>
    <w:rsid w:val="009650E3"/>
    <w:rsid w:val="00970B5F"/>
    <w:rsid w:val="00987BEE"/>
    <w:rsid w:val="00990FF2"/>
    <w:rsid w:val="009951ED"/>
    <w:rsid w:val="00995379"/>
    <w:rsid w:val="00997243"/>
    <w:rsid w:val="009A0519"/>
    <w:rsid w:val="009A4191"/>
    <w:rsid w:val="009A4852"/>
    <w:rsid w:val="009B62AF"/>
    <w:rsid w:val="009D0027"/>
    <w:rsid w:val="009E3E74"/>
    <w:rsid w:val="009E73F2"/>
    <w:rsid w:val="009F7F00"/>
    <w:rsid w:val="00A06FA9"/>
    <w:rsid w:val="00A175C7"/>
    <w:rsid w:val="00A21456"/>
    <w:rsid w:val="00A21F85"/>
    <w:rsid w:val="00A3053E"/>
    <w:rsid w:val="00A32048"/>
    <w:rsid w:val="00A35D85"/>
    <w:rsid w:val="00A35FB6"/>
    <w:rsid w:val="00A5370B"/>
    <w:rsid w:val="00A56EEF"/>
    <w:rsid w:val="00A61D87"/>
    <w:rsid w:val="00A63A58"/>
    <w:rsid w:val="00A67072"/>
    <w:rsid w:val="00A76AB3"/>
    <w:rsid w:val="00A76D8D"/>
    <w:rsid w:val="00A77F3F"/>
    <w:rsid w:val="00A919B7"/>
    <w:rsid w:val="00AB3DFA"/>
    <w:rsid w:val="00AB7464"/>
    <w:rsid w:val="00AB76EF"/>
    <w:rsid w:val="00AC73BF"/>
    <w:rsid w:val="00AD1A3B"/>
    <w:rsid w:val="00AD3424"/>
    <w:rsid w:val="00AD6EA7"/>
    <w:rsid w:val="00AE6288"/>
    <w:rsid w:val="00AF4681"/>
    <w:rsid w:val="00B0015B"/>
    <w:rsid w:val="00B01F18"/>
    <w:rsid w:val="00B135E7"/>
    <w:rsid w:val="00B218B7"/>
    <w:rsid w:val="00B26411"/>
    <w:rsid w:val="00B37A5B"/>
    <w:rsid w:val="00B43E67"/>
    <w:rsid w:val="00B672C0"/>
    <w:rsid w:val="00B67E8C"/>
    <w:rsid w:val="00B71F25"/>
    <w:rsid w:val="00B7236B"/>
    <w:rsid w:val="00B8422E"/>
    <w:rsid w:val="00B86029"/>
    <w:rsid w:val="00B968DE"/>
    <w:rsid w:val="00B97AC9"/>
    <w:rsid w:val="00BA6018"/>
    <w:rsid w:val="00BA78BB"/>
    <w:rsid w:val="00BB014D"/>
    <w:rsid w:val="00BB35CE"/>
    <w:rsid w:val="00BB43CD"/>
    <w:rsid w:val="00BB4966"/>
    <w:rsid w:val="00BC08C0"/>
    <w:rsid w:val="00BD407C"/>
    <w:rsid w:val="00BE0839"/>
    <w:rsid w:val="00BE12EB"/>
    <w:rsid w:val="00BE3E9F"/>
    <w:rsid w:val="00BE4906"/>
    <w:rsid w:val="00C00423"/>
    <w:rsid w:val="00C006A5"/>
    <w:rsid w:val="00C025F4"/>
    <w:rsid w:val="00C03794"/>
    <w:rsid w:val="00C12A19"/>
    <w:rsid w:val="00C1550E"/>
    <w:rsid w:val="00C23D40"/>
    <w:rsid w:val="00C538EE"/>
    <w:rsid w:val="00C611F2"/>
    <w:rsid w:val="00C61FEB"/>
    <w:rsid w:val="00C6467F"/>
    <w:rsid w:val="00C64C42"/>
    <w:rsid w:val="00C64CF4"/>
    <w:rsid w:val="00C66662"/>
    <w:rsid w:val="00C70946"/>
    <w:rsid w:val="00C750CF"/>
    <w:rsid w:val="00C83327"/>
    <w:rsid w:val="00C86DDB"/>
    <w:rsid w:val="00C90181"/>
    <w:rsid w:val="00C94026"/>
    <w:rsid w:val="00CB57AB"/>
    <w:rsid w:val="00CC47F3"/>
    <w:rsid w:val="00CD0251"/>
    <w:rsid w:val="00CD0BCD"/>
    <w:rsid w:val="00CD2FB8"/>
    <w:rsid w:val="00CD5D3C"/>
    <w:rsid w:val="00CD6EA7"/>
    <w:rsid w:val="00CD799C"/>
    <w:rsid w:val="00CD7C9A"/>
    <w:rsid w:val="00CE2ED4"/>
    <w:rsid w:val="00CE5266"/>
    <w:rsid w:val="00D03572"/>
    <w:rsid w:val="00D06041"/>
    <w:rsid w:val="00D06933"/>
    <w:rsid w:val="00D12527"/>
    <w:rsid w:val="00D1598C"/>
    <w:rsid w:val="00D15DE4"/>
    <w:rsid w:val="00D17F38"/>
    <w:rsid w:val="00D24807"/>
    <w:rsid w:val="00D26801"/>
    <w:rsid w:val="00D329BD"/>
    <w:rsid w:val="00D334DC"/>
    <w:rsid w:val="00D3515A"/>
    <w:rsid w:val="00D441B8"/>
    <w:rsid w:val="00D56329"/>
    <w:rsid w:val="00D6647E"/>
    <w:rsid w:val="00D81143"/>
    <w:rsid w:val="00D82540"/>
    <w:rsid w:val="00D8407E"/>
    <w:rsid w:val="00D862D7"/>
    <w:rsid w:val="00D86B0B"/>
    <w:rsid w:val="00D939D6"/>
    <w:rsid w:val="00D93C45"/>
    <w:rsid w:val="00D96EE5"/>
    <w:rsid w:val="00DA526E"/>
    <w:rsid w:val="00DC66E9"/>
    <w:rsid w:val="00E11DF3"/>
    <w:rsid w:val="00E11E61"/>
    <w:rsid w:val="00E123E9"/>
    <w:rsid w:val="00E208F3"/>
    <w:rsid w:val="00E24DDE"/>
    <w:rsid w:val="00E2673B"/>
    <w:rsid w:val="00E27250"/>
    <w:rsid w:val="00E30248"/>
    <w:rsid w:val="00E32654"/>
    <w:rsid w:val="00E36A52"/>
    <w:rsid w:val="00E4077E"/>
    <w:rsid w:val="00E502AE"/>
    <w:rsid w:val="00E64EEC"/>
    <w:rsid w:val="00E66633"/>
    <w:rsid w:val="00E66668"/>
    <w:rsid w:val="00E70422"/>
    <w:rsid w:val="00E70E25"/>
    <w:rsid w:val="00E8594B"/>
    <w:rsid w:val="00E860B3"/>
    <w:rsid w:val="00E97876"/>
    <w:rsid w:val="00EA171C"/>
    <w:rsid w:val="00EA1AF5"/>
    <w:rsid w:val="00EA44E6"/>
    <w:rsid w:val="00EA5B41"/>
    <w:rsid w:val="00EB3920"/>
    <w:rsid w:val="00EB41C9"/>
    <w:rsid w:val="00EC6C0C"/>
    <w:rsid w:val="00EC7871"/>
    <w:rsid w:val="00EE39C4"/>
    <w:rsid w:val="00EE46D8"/>
    <w:rsid w:val="00EE7029"/>
    <w:rsid w:val="00EF34B4"/>
    <w:rsid w:val="00EF774E"/>
    <w:rsid w:val="00F0000E"/>
    <w:rsid w:val="00F0538C"/>
    <w:rsid w:val="00F12BC4"/>
    <w:rsid w:val="00F2543F"/>
    <w:rsid w:val="00F26243"/>
    <w:rsid w:val="00F27DE2"/>
    <w:rsid w:val="00F310E1"/>
    <w:rsid w:val="00F319CD"/>
    <w:rsid w:val="00F44588"/>
    <w:rsid w:val="00F44733"/>
    <w:rsid w:val="00F517C7"/>
    <w:rsid w:val="00F51804"/>
    <w:rsid w:val="00F533D3"/>
    <w:rsid w:val="00F54DB4"/>
    <w:rsid w:val="00F57706"/>
    <w:rsid w:val="00F62DE8"/>
    <w:rsid w:val="00F7663B"/>
    <w:rsid w:val="00F82DE2"/>
    <w:rsid w:val="00F843E4"/>
    <w:rsid w:val="00F87844"/>
    <w:rsid w:val="00F91094"/>
    <w:rsid w:val="00F9426C"/>
    <w:rsid w:val="00FA0BDB"/>
    <w:rsid w:val="00FA4583"/>
    <w:rsid w:val="00FB051C"/>
    <w:rsid w:val="00FD7286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EF0CA"/>
  <w15:docId w15:val="{E209D897-2F38-4750-9721-E98D67C2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4077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4077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E407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E407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E407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7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7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3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36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74F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74F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93B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C750CF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226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F7F0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90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E77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7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77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7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77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E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160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160A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2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5D2A6-68B6-46E7-98CC-7EA4D68B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1079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PZDW</dc:creator>
  <cp:lastModifiedBy>Agata</cp:lastModifiedBy>
  <cp:revision>7</cp:revision>
  <cp:lastPrinted>2022-06-10T10:11:00Z</cp:lastPrinted>
  <dcterms:created xsi:type="dcterms:W3CDTF">2025-02-05T14:08:00Z</dcterms:created>
  <dcterms:modified xsi:type="dcterms:W3CDTF">2025-11-07T06:10:00Z</dcterms:modified>
</cp:coreProperties>
</file>